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D531A" w14:textId="2C79044E" w:rsidR="009E40E2" w:rsidRPr="00207615" w:rsidRDefault="009E40E2" w:rsidP="009E40E2">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102-e</w:t>
      </w:r>
      <w:r w:rsidRPr="00207615">
        <w:rPr>
          <w:rFonts w:cs="Arial"/>
          <w:sz w:val="24"/>
          <w:szCs w:val="24"/>
        </w:rPr>
        <w:tab/>
      </w:r>
      <w:r w:rsidRPr="004E3B8E">
        <w:rPr>
          <w:rFonts w:cs="Arial"/>
          <w:color w:val="000000"/>
          <w:sz w:val="24"/>
          <w:szCs w:val="24"/>
        </w:rPr>
        <w:t>R4-</w:t>
      </w:r>
      <w:r>
        <w:rPr>
          <w:rFonts w:cs="Arial"/>
          <w:color w:val="000000"/>
          <w:sz w:val="24"/>
          <w:szCs w:val="24"/>
        </w:rPr>
        <w:t>22</w:t>
      </w:r>
      <w:r w:rsidR="00BF1398">
        <w:rPr>
          <w:rFonts w:cs="Arial"/>
          <w:sz w:val="24"/>
          <w:szCs w:val="24"/>
        </w:rPr>
        <w:t>04463</w:t>
      </w:r>
    </w:p>
    <w:p w14:paraId="27C9DB6C" w14:textId="77777777" w:rsidR="009E40E2" w:rsidRPr="00C51EC1" w:rsidRDefault="009E40E2" w:rsidP="009E40E2">
      <w:pPr>
        <w:pStyle w:val="Header"/>
        <w:rPr>
          <w:rFonts w:eastAsia="SimSun"/>
          <w:sz w:val="24"/>
          <w:szCs w:val="24"/>
          <w:lang w:eastAsia="zh-CN"/>
        </w:rPr>
      </w:pPr>
      <w:r>
        <w:rPr>
          <w:rFonts w:eastAsia="SimSun"/>
          <w:sz w:val="24"/>
          <w:szCs w:val="24"/>
          <w:lang w:eastAsia="zh-CN"/>
        </w:rPr>
        <w:t>Online Meeting, Feb 21 – Mar 3,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D113843" w:rsidR="00F43ACD" w:rsidRPr="002B348B"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B14FB" w:rsidRPr="008B14FB">
        <w:rPr>
          <w:rFonts w:ascii="Arial" w:hAnsi="Arial"/>
          <w:sz w:val="24"/>
          <w:lang w:val="en-US"/>
        </w:rPr>
        <w:t>10</w:t>
      </w:r>
      <w:r w:rsidR="00F552C4" w:rsidRPr="008B14FB">
        <w:rPr>
          <w:rFonts w:ascii="Arial" w:hAnsi="Arial"/>
          <w:sz w:val="24"/>
          <w:lang w:val="en-US"/>
        </w:rPr>
        <w:t>.</w:t>
      </w:r>
      <w:r w:rsidR="004933DF" w:rsidRPr="008B14FB">
        <w:rPr>
          <w:rFonts w:ascii="Arial" w:hAnsi="Arial"/>
          <w:sz w:val="24"/>
          <w:lang w:val="en-US"/>
        </w:rPr>
        <w:t>2</w:t>
      </w:r>
      <w:r w:rsidR="00691AEC" w:rsidRPr="008B14FB">
        <w:rPr>
          <w:rFonts w:ascii="Arial" w:hAnsi="Arial"/>
          <w:sz w:val="24"/>
          <w:lang w:val="en-US"/>
        </w:rPr>
        <w:t>1.</w:t>
      </w:r>
      <w:r w:rsidR="004933DF" w:rsidRPr="008B14FB">
        <w:rPr>
          <w:rFonts w:ascii="Arial" w:hAnsi="Arial"/>
          <w:sz w:val="24"/>
          <w:lang w:val="en-US"/>
        </w:rPr>
        <w:t>2</w:t>
      </w:r>
      <w:r w:rsidR="00F552C4" w:rsidRPr="008B14FB">
        <w:rPr>
          <w:rFonts w:ascii="Arial" w:hAnsi="Arial"/>
          <w:sz w:val="24"/>
          <w:lang w:val="en-US"/>
        </w:rPr>
        <w:t>.</w:t>
      </w:r>
      <w:r w:rsidR="004779EA" w:rsidRPr="008B14FB">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AA617D1"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9679FF">
        <w:rPr>
          <w:rFonts w:ascii="Arial" w:hAnsi="Arial"/>
          <w:sz w:val="24"/>
          <w:lang w:val="en-US"/>
        </w:rPr>
        <w:t>UE Rx/Tx timing error mitigation</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322B1E66" w14:textId="16AAB9F0" w:rsidR="00614E1E" w:rsidRDefault="00740E42" w:rsidP="00EF12A1">
      <w:pPr>
        <w:rPr>
          <w:sz w:val="22"/>
          <w:szCs w:val="22"/>
          <w:lang w:val="en-US"/>
        </w:rPr>
      </w:pPr>
      <w:r>
        <w:rPr>
          <w:sz w:val="22"/>
          <w:szCs w:val="22"/>
          <w:lang w:val="en-US"/>
        </w:rPr>
        <w:t xml:space="preserve">RAN4 </w:t>
      </w:r>
      <w:r w:rsidR="001E4AB5">
        <w:rPr>
          <w:sz w:val="22"/>
          <w:szCs w:val="22"/>
          <w:lang w:val="en-US"/>
        </w:rPr>
        <w:t>continu</w:t>
      </w:r>
      <w:r>
        <w:rPr>
          <w:sz w:val="22"/>
          <w:szCs w:val="22"/>
          <w:lang w:val="en-US"/>
        </w:rPr>
        <w:t xml:space="preserve">ed discussing </w:t>
      </w:r>
      <w:r w:rsidR="003E676D">
        <w:rPr>
          <w:sz w:val="22"/>
          <w:szCs w:val="22"/>
          <w:lang w:val="en-US"/>
        </w:rPr>
        <w:t xml:space="preserve">Rel-17 NR positioning enhancements </w:t>
      </w:r>
      <w:r w:rsidR="001E4AB5">
        <w:rPr>
          <w:sz w:val="22"/>
          <w:szCs w:val="22"/>
          <w:lang w:val="en-US"/>
        </w:rPr>
        <w:t xml:space="preserve">for UE Rx/Tx timing error mitigation </w:t>
      </w:r>
      <w:r w:rsidR="003E676D">
        <w:rPr>
          <w:sz w:val="22"/>
          <w:szCs w:val="22"/>
          <w:lang w:val="en-US"/>
        </w:rPr>
        <w:t>in RAN4#</w:t>
      </w:r>
      <w:r w:rsidR="001E4AB5">
        <w:rPr>
          <w:sz w:val="22"/>
          <w:szCs w:val="22"/>
          <w:lang w:val="en-US"/>
        </w:rPr>
        <w:t>10</w:t>
      </w:r>
      <w:r w:rsidR="0083353A">
        <w:rPr>
          <w:sz w:val="22"/>
          <w:szCs w:val="22"/>
          <w:lang w:val="en-US"/>
        </w:rPr>
        <w:t>1</w:t>
      </w:r>
      <w:r w:rsidR="00967F67">
        <w:rPr>
          <w:sz w:val="22"/>
          <w:szCs w:val="22"/>
          <w:lang w:val="en-US"/>
        </w:rPr>
        <w:t>-bis</w:t>
      </w:r>
      <w:r w:rsidR="003E676D">
        <w:rPr>
          <w:sz w:val="22"/>
          <w:szCs w:val="22"/>
          <w:lang w:val="en-US"/>
        </w:rPr>
        <w:t>-e</w:t>
      </w:r>
      <w:r w:rsidR="002C7B48">
        <w:rPr>
          <w:sz w:val="22"/>
          <w:szCs w:val="22"/>
          <w:lang w:val="en-US"/>
        </w:rPr>
        <w:t>.</w:t>
      </w:r>
      <w:r w:rsidR="003E676D">
        <w:rPr>
          <w:sz w:val="22"/>
          <w:szCs w:val="22"/>
          <w:lang w:val="en-US"/>
        </w:rPr>
        <w:t xml:space="preserve"> </w:t>
      </w:r>
      <w:r w:rsidR="002C7B48">
        <w:rPr>
          <w:sz w:val="22"/>
          <w:szCs w:val="22"/>
          <w:lang w:val="en-US"/>
        </w:rPr>
        <w:t>A</w:t>
      </w:r>
      <w:r w:rsidR="003E676D">
        <w:rPr>
          <w:sz w:val="22"/>
          <w:szCs w:val="22"/>
          <w:lang w:val="en-US"/>
        </w:rPr>
        <w:t xml:space="preserve">greements </w:t>
      </w:r>
      <w:r w:rsidR="00B17F5C">
        <w:rPr>
          <w:sz w:val="22"/>
          <w:szCs w:val="22"/>
          <w:lang w:val="en-US"/>
        </w:rPr>
        <w:t xml:space="preserve">and open issues </w:t>
      </w:r>
      <w:r w:rsidR="003E676D">
        <w:rPr>
          <w:sz w:val="22"/>
          <w:szCs w:val="22"/>
          <w:lang w:val="en-US"/>
        </w:rPr>
        <w:t>were captured in a WF [</w:t>
      </w:r>
      <w:r w:rsidR="002C7B48">
        <w:rPr>
          <w:sz w:val="22"/>
          <w:szCs w:val="22"/>
          <w:lang w:val="en-US"/>
        </w:rPr>
        <w:t>1</w:t>
      </w:r>
      <w:r w:rsidR="003E676D">
        <w:rPr>
          <w:sz w:val="22"/>
          <w:szCs w:val="22"/>
          <w:lang w:val="en-US"/>
        </w:rPr>
        <w:t>]</w:t>
      </w:r>
      <w:r w:rsidR="00613146">
        <w:rPr>
          <w:sz w:val="22"/>
          <w:szCs w:val="22"/>
          <w:lang w:val="en-US"/>
        </w:rPr>
        <w:t>.</w:t>
      </w:r>
      <w:r w:rsidR="00B17F5C">
        <w:rPr>
          <w:sz w:val="22"/>
          <w:szCs w:val="22"/>
          <w:lang w:val="en-US"/>
        </w:rPr>
        <w:t xml:space="preserve"> </w:t>
      </w:r>
    </w:p>
    <w:p w14:paraId="14F561B6" w14:textId="6D2AFEE3" w:rsidR="00F0663C" w:rsidRDefault="00F0663C" w:rsidP="00EF12A1">
      <w:pPr>
        <w:rPr>
          <w:sz w:val="22"/>
          <w:szCs w:val="22"/>
          <w:lang w:val="en-US"/>
        </w:rPr>
      </w:pPr>
      <w:r w:rsidRPr="00F0663C">
        <w:rPr>
          <w:noProof/>
          <w:sz w:val="22"/>
          <w:szCs w:val="22"/>
          <w:lang w:val="en-US"/>
        </w:rPr>
        <mc:AlternateContent>
          <mc:Choice Requires="wps">
            <w:drawing>
              <wp:inline distT="0" distB="0" distL="0" distR="0" wp14:anchorId="40ED1BBC" wp14:editId="4EB8DDC7">
                <wp:extent cx="615315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404620"/>
                        </a:xfrm>
                        <a:prstGeom prst="rect">
                          <a:avLst/>
                        </a:prstGeom>
                        <a:solidFill>
                          <a:srgbClr val="FFFFFF"/>
                        </a:solidFill>
                        <a:ln w="9525">
                          <a:solidFill>
                            <a:srgbClr val="000000"/>
                          </a:solidFill>
                          <a:miter lim="800000"/>
                          <a:headEnd/>
                          <a:tailEnd/>
                        </a:ln>
                      </wps:spPr>
                      <wps:txbx>
                        <w:txbxContent>
                          <w:p w14:paraId="67105638" w14:textId="4F48D837" w:rsidR="0046578F" w:rsidRPr="0046578F" w:rsidRDefault="0046578F" w:rsidP="00860B3A">
                            <w:pPr>
                              <w:keepNext/>
                              <w:keepLines/>
                              <w:spacing w:before="120" w:after="120" w:line="259" w:lineRule="auto"/>
                              <w:outlineLvl w:val="3"/>
                              <w:rPr>
                                <w:rFonts w:ascii="Arial" w:eastAsia="DengXian" w:hAnsi="Arial"/>
                                <w:b/>
                                <w:i/>
                                <w:color w:val="0070C0"/>
                                <w:szCs w:val="16"/>
                                <w:u w:val="single"/>
                                <w:lang w:val="en-US" w:eastAsia="zh-CN"/>
                              </w:rPr>
                            </w:pPr>
                            <w:r w:rsidRPr="0046578F">
                              <w:rPr>
                                <w:rFonts w:ascii="Arial" w:eastAsia="SimSun" w:hAnsi="Arial"/>
                                <w:b/>
                                <w:szCs w:val="16"/>
                                <w:u w:val="single"/>
                                <w:lang w:val="en-US" w:eastAsia="zh-CN"/>
                              </w:rPr>
                              <w:t xml:space="preserve">The values of timing </w:t>
                            </w:r>
                            <w:r w:rsidRPr="0046578F">
                              <w:rPr>
                                <w:rFonts w:ascii="Arial" w:eastAsia="SimSun" w:hAnsi="Arial"/>
                                <w:b/>
                                <w:szCs w:val="16"/>
                                <w:u w:val="single"/>
                                <w:lang w:val="sv-SE" w:eastAsia="zh-CN"/>
                              </w:rPr>
                              <w:t>error</w:t>
                            </w:r>
                            <w:r w:rsidRPr="0046578F">
                              <w:rPr>
                                <w:rFonts w:ascii="Arial" w:eastAsia="SimSun" w:hAnsi="Arial"/>
                                <w:b/>
                                <w:szCs w:val="16"/>
                                <w:u w:val="single"/>
                                <w:lang w:val="en-US" w:eastAsia="zh-CN"/>
                              </w:rPr>
                              <w:t xml:space="preserve"> margins associated with Rx TEGs for UE/TRP</w:t>
                            </w:r>
                          </w:p>
                          <w:p w14:paraId="78C87DAE" w14:textId="77777777" w:rsidR="0046578F" w:rsidRPr="0046578F" w:rsidRDefault="0046578F" w:rsidP="0046578F">
                            <w:pPr>
                              <w:numPr>
                                <w:ilvl w:val="0"/>
                                <w:numId w:val="13"/>
                              </w:numPr>
                              <w:spacing w:after="120" w:line="252" w:lineRule="auto"/>
                              <w:rPr>
                                <w:highlight w:val="green"/>
                                <w:lang w:eastAsia="ja-JP"/>
                              </w:rPr>
                            </w:pPr>
                            <w:r w:rsidRPr="0046578F">
                              <w:rPr>
                                <w:highlight w:val="green"/>
                                <w:lang w:eastAsia="ja-JP"/>
                              </w:rPr>
                              <w:t>Agreements</w:t>
                            </w:r>
                            <w:r w:rsidRPr="0046578F">
                              <w:rPr>
                                <w:rFonts w:eastAsia="DengXian" w:hint="eastAsia"/>
                                <w:highlight w:val="green"/>
                                <w:lang w:eastAsia="zh-CN"/>
                              </w:rPr>
                              <w:t xml:space="preserve"> in GTW (1.19)</w:t>
                            </w:r>
                          </w:p>
                          <w:p w14:paraId="3E8A6629" w14:textId="77777777" w:rsidR="0046578F" w:rsidRPr="0046578F" w:rsidRDefault="0046578F" w:rsidP="0046578F">
                            <w:pPr>
                              <w:numPr>
                                <w:ilvl w:val="1"/>
                                <w:numId w:val="13"/>
                              </w:numPr>
                              <w:spacing w:after="120" w:line="252" w:lineRule="auto"/>
                              <w:rPr>
                                <w:highlight w:val="green"/>
                                <w:lang w:eastAsia="ja-JP"/>
                              </w:rPr>
                            </w:pPr>
                            <w:r w:rsidRPr="0046578F">
                              <w:rPr>
                                <w:bCs/>
                                <w:highlight w:val="green"/>
                              </w:rPr>
                              <w:t xml:space="preserve">A single timing error margin is associated with each Rx TEG </w:t>
                            </w:r>
                          </w:p>
                          <w:p w14:paraId="5E7E06BD" w14:textId="77777777" w:rsidR="0046578F" w:rsidRPr="0046578F" w:rsidRDefault="0046578F" w:rsidP="0046578F">
                            <w:pPr>
                              <w:numPr>
                                <w:ilvl w:val="2"/>
                                <w:numId w:val="13"/>
                              </w:numPr>
                              <w:spacing w:after="120" w:line="252" w:lineRule="auto"/>
                              <w:rPr>
                                <w:highlight w:val="green"/>
                                <w:lang w:eastAsia="ja-JP"/>
                              </w:rPr>
                            </w:pPr>
                            <w:r w:rsidRPr="0046578F">
                              <w:rPr>
                                <w:highlight w:val="green"/>
                              </w:rPr>
                              <w:t>FFS if same or different margins are used for measurements with different time stamps</w:t>
                            </w:r>
                          </w:p>
                          <w:p w14:paraId="23D56451" w14:textId="77777777" w:rsidR="0046578F" w:rsidRPr="0046578F" w:rsidRDefault="0046578F" w:rsidP="0046578F">
                            <w:pPr>
                              <w:numPr>
                                <w:ilvl w:val="1"/>
                                <w:numId w:val="13"/>
                              </w:numPr>
                              <w:spacing w:after="120" w:line="252" w:lineRule="auto"/>
                              <w:rPr>
                                <w:highlight w:val="green"/>
                                <w:lang w:eastAsia="ja-JP"/>
                              </w:rPr>
                            </w:pPr>
                            <w:r w:rsidRPr="0046578F">
                              <w:rPr>
                                <w:bCs/>
                                <w:highlight w:val="green"/>
                              </w:rPr>
                              <w:t>FFS: whether the timing error margin is the same or not for all Rx TEGs if UE/TRP has multiple TEGs</w:t>
                            </w:r>
                          </w:p>
                          <w:p w14:paraId="331AE084" w14:textId="050D4220" w:rsidR="00AB7BD6" w:rsidRDefault="00AB2093" w:rsidP="00AB2093">
                            <w:pPr>
                              <w:spacing w:before="120" w:after="120"/>
                              <w:rPr>
                                <w:rFonts w:ascii="Arial" w:eastAsia="SimSun" w:hAnsi="Arial"/>
                                <w:b/>
                                <w:sz w:val="21"/>
                                <w:szCs w:val="18"/>
                                <w:u w:val="single"/>
                                <w:lang w:val="en-US" w:eastAsia="zh-CN"/>
                              </w:rPr>
                            </w:pPr>
                            <w:r w:rsidRPr="00840692">
                              <w:rPr>
                                <w:rFonts w:ascii="Arial" w:eastAsia="SimSun" w:hAnsi="Arial"/>
                                <w:b/>
                                <w:szCs w:val="16"/>
                                <w:u w:val="single"/>
                                <w:lang w:val="en-US" w:eastAsia="zh-CN"/>
                              </w:rPr>
                              <w:t>The values of timing error margins associated with UE Tx TEGs</w:t>
                            </w:r>
                          </w:p>
                          <w:p w14:paraId="6CC4B471" w14:textId="77777777" w:rsidR="0012783A" w:rsidRPr="0012783A" w:rsidRDefault="0012783A" w:rsidP="0012783A">
                            <w:pPr>
                              <w:spacing w:line="259" w:lineRule="auto"/>
                              <w:rPr>
                                <w:rFonts w:eastAsia="DengXian"/>
                                <w:i/>
                                <w:highlight w:val="green"/>
                                <w:lang w:val="en-US" w:eastAsia="zh-CN"/>
                              </w:rPr>
                            </w:pPr>
                            <w:r w:rsidRPr="0012783A">
                              <w:rPr>
                                <w:rFonts w:eastAsia="DengXian" w:hint="eastAsia"/>
                                <w:i/>
                                <w:highlight w:val="green"/>
                                <w:lang w:val="en-US" w:eastAsia="zh-CN"/>
                              </w:rPr>
                              <w:t>Agreements:</w:t>
                            </w:r>
                          </w:p>
                          <w:p w14:paraId="514B4970" w14:textId="77777777" w:rsidR="0012783A" w:rsidRPr="0012783A" w:rsidRDefault="0012783A" w:rsidP="0012783A">
                            <w:pPr>
                              <w:numPr>
                                <w:ilvl w:val="0"/>
                                <w:numId w:val="20"/>
                              </w:numPr>
                              <w:overflowPunct w:val="0"/>
                              <w:autoSpaceDE w:val="0"/>
                              <w:autoSpaceDN w:val="0"/>
                              <w:adjustRightInd w:val="0"/>
                              <w:spacing w:line="259" w:lineRule="auto"/>
                              <w:textAlignment w:val="baseline"/>
                              <w:rPr>
                                <w:rFonts w:eastAsia="DengXian"/>
                                <w:highlight w:val="green"/>
                                <w:lang w:val="en-US" w:eastAsia="zh-CN"/>
                              </w:rPr>
                            </w:pPr>
                            <w:r w:rsidRPr="0012783A">
                              <w:rPr>
                                <w:rFonts w:eastAsia="DengXian"/>
                                <w:highlight w:val="green"/>
                                <w:lang w:val="en-US" w:eastAsia="zh-CN"/>
                              </w:rPr>
                              <w:t xml:space="preserve">The </w:t>
                            </w:r>
                            <w:r w:rsidRPr="0012783A">
                              <w:rPr>
                                <w:rFonts w:eastAsia="DengXian" w:hint="eastAsia"/>
                                <w:highlight w:val="green"/>
                                <w:lang w:val="en-US" w:eastAsia="zh-CN"/>
                              </w:rPr>
                              <w:t xml:space="preserve">values of </w:t>
                            </w:r>
                            <w:r w:rsidRPr="0012783A">
                              <w:rPr>
                                <w:rFonts w:eastAsia="DengXian"/>
                                <w:highlight w:val="green"/>
                                <w:lang w:val="en-US" w:eastAsia="zh-CN"/>
                              </w:rPr>
                              <w:t>timing error margins associated with UE</w:t>
                            </w:r>
                            <w:r w:rsidRPr="0012783A">
                              <w:rPr>
                                <w:rFonts w:eastAsia="DengXian" w:hint="eastAsia"/>
                                <w:highlight w:val="green"/>
                                <w:lang w:val="en-US" w:eastAsia="zh-CN"/>
                              </w:rPr>
                              <w:t>/TRP</w:t>
                            </w:r>
                            <w:r w:rsidRPr="0012783A">
                              <w:rPr>
                                <w:rFonts w:eastAsia="DengXian"/>
                                <w:highlight w:val="green"/>
                                <w:lang w:val="en-US" w:eastAsia="zh-CN"/>
                              </w:rPr>
                              <w:t xml:space="preserve"> Tx TEGs</w:t>
                            </w:r>
                            <w:r w:rsidRPr="0012783A">
                              <w:rPr>
                                <w:rFonts w:eastAsia="DengXian" w:hint="eastAsia"/>
                                <w:highlight w:val="green"/>
                                <w:lang w:val="en-US" w:eastAsia="zh-CN"/>
                              </w:rPr>
                              <w:t xml:space="preserve"> need to be defined in RAN4. </w:t>
                            </w:r>
                          </w:p>
                          <w:p w14:paraId="504D273A" w14:textId="77777777" w:rsidR="0012783A" w:rsidRPr="0012783A" w:rsidRDefault="0012783A" w:rsidP="0012783A">
                            <w:pPr>
                              <w:numPr>
                                <w:ilvl w:val="0"/>
                                <w:numId w:val="20"/>
                              </w:numPr>
                              <w:overflowPunct w:val="0"/>
                              <w:autoSpaceDE w:val="0"/>
                              <w:autoSpaceDN w:val="0"/>
                              <w:adjustRightInd w:val="0"/>
                              <w:spacing w:line="259" w:lineRule="auto"/>
                              <w:textAlignment w:val="baseline"/>
                              <w:rPr>
                                <w:rFonts w:eastAsia="DengXian"/>
                                <w:highlight w:val="green"/>
                                <w:lang w:val="en-US" w:eastAsia="zh-CN"/>
                              </w:rPr>
                            </w:pPr>
                            <w:r w:rsidRPr="0012783A">
                              <w:rPr>
                                <w:rFonts w:eastAsia="DengXian"/>
                                <w:highlight w:val="green"/>
                                <w:lang w:val="en-US" w:eastAsia="zh-CN"/>
                              </w:rPr>
                              <w:t xml:space="preserve">The </w:t>
                            </w:r>
                            <w:r w:rsidRPr="0012783A">
                              <w:rPr>
                                <w:rFonts w:eastAsia="DengXian" w:hint="eastAsia"/>
                                <w:highlight w:val="green"/>
                                <w:lang w:val="en-US" w:eastAsia="zh-CN"/>
                              </w:rPr>
                              <w:t xml:space="preserve">values of </w:t>
                            </w:r>
                            <w:r w:rsidRPr="0012783A">
                              <w:rPr>
                                <w:rFonts w:eastAsia="DengXian"/>
                                <w:highlight w:val="green"/>
                                <w:lang w:val="en-US" w:eastAsia="zh-CN"/>
                              </w:rPr>
                              <w:t>timing error margins associated with UE</w:t>
                            </w:r>
                            <w:r w:rsidRPr="0012783A">
                              <w:rPr>
                                <w:rFonts w:eastAsia="DengXian" w:hint="eastAsia"/>
                                <w:highlight w:val="green"/>
                                <w:lang w:val="en-US" w:eastAsia="zh-CN"/>
                              </w:rPr>
                              <w:t>/TRP</w:t>
                            </w:r>
                            <w:r w:rsidRPr="0012783A">
                              <w:rPr>
                                <w:rFonts w:eastAsia="DengXian"/>
                                <w:highlight w:val="green"/>
                                <w:lang w:val="en-US" w:eastAsia="zh-CN"/>
                              </w:rPr>
                              <w:t xml:space="preserve"> </w:t>
                            </w:r>
                            <w:r w:rsidRPr="0012783A">
                              <w:rPr>
                                <w:rFonts w:eastAsia="DengXian" w:hint="eastAsia"/>
                                <w:highlight w:val="green"/>
                                <w:lang w:val="en-US" w:eastAsia="zh-CN"/>
                              </w:rPr>
                              <w:t>Rx</w:t>
                            </w:r>
                            <w:r w:rsidRPr="0012783A">
                              <w:rPr>
                                <w:rFonts w:eastAsia="DengXian"/>
                                <w:highlight w:val="green"/>
                                <w:lang w:val="en-US" w:eastAsia="zh-CN"/>
                              </w:rPr>
                              <w:t>Tx TEGs</w:t>
                            </w:r>
                            <w:r w:rsidRPr="0012783A">
                              <w:rPr>
                                <w:rFonts w:eastAsia="DengXian" w:hint="eastAsia"/>
                                <w:highlight w:val="green"/>
                                <w:lang w:val="en-US" w:eastAsia="zh-CN"/>
                              </w:rPr>
                              <w:t xml:space="preserve"> need to be defined in RAN4. </w:t>
                            </w:r>
                          </w:p>
                          <w:p w14:paraId="3AE6B83C" w14:textId="77777777" w:rsidR="0012783A" w:rsidRPr="0012783A" w:rsidRDefault="0012783A" w:rsidP="0012783A">
                            <w:pPr>
                              <w:numPr>
                                <w:ilvl w:val="0"/>
                                <w:numId w:val="20"/>
                              </w:numPr>
                              <w:overflowPunct w:val="0"/>
                              <w:autoSpaceDE w:val="0"/>
                              <w:autoSpaceDN w:val="0"/>
                              <w:adjustRightInd w:val="0"/>
                              <w:spacing w:line="259" w:lineRule="auto"/>
                              <w:textAlignment w:val="baseline"/>
                              <w:rPr>
                                <w:rFonts w:eastAsia="DengXian"/>
                                <w:highlight w:val="green"/>
                                <w:lang w:val="en-US" w:eastAsia="zh-CN"/>
                              </w:rPr>
                            </w:pPr>
                            <w:r w:rsidRPr="0012783A">
                              <w:rPr>
                                <w:rFonts w:eastAsia="DengXian" w:hint="eastAsia"/>
                                <w:highlight w:val="green"/>
                                <w:lang w:val="en-US" w:eastAsia="zh-CN"/>
                              </w:rPr>
                              <w:t xml:space="preserve">FFS whether to reuse the values of UE/TRP Rx TEG. </w:t>
                            </w:r>
                          </w:p>
                          <w:p w14:paraId="68AE7760" w14:textId="7927E5AC" w:rsidR="0012783A" w:rsidRPr="00840692" w:rsidRDefault="00641D3D" w:rsidP="00AB2093">
                            <w:pPr>
                              <w:spacing w:before="120" w:after="120"/>
                              <w:rPr>
                                <w:rFonts w:ascii="Arial" w:eastAsia="SimSun" w:hAnsi="Arial"/>
                                <w:b/>
                                <w:szCs w:val="16"/>
                                <w:u w:val="single"/>
                                <w:lang w:val="en-US" w:eastAsia="zh-CN"/>
                              </w:rPr>
                            </w:pPr>
                            <w:r w:rsidRPr="00840692">
                              <w:rPr>
                                <w:rFonts w:ascii="Arial" w:eastAsia="SimSun" w:hAnsi="Arial"/>
                                <w:b/>
                                <w:szCs w:val="16"/>
                                <w:u w:val="single"/>
                                <w:lang w:val="en-US" w:eastAsia="zh-CN"/>
                              </w:rPr>
                              <w:t>Approaches for LMF acquiring the timing error margins associated with TEGs of UE/TRP</w:t>
                            </w:r>
                          </w:p>
                          <w:p w14:paraId="26084F16" w14:textId="77777777" w:rsidR="00840692" w:rsidRPr="008439B0" w:rsidRDefault="00840692" w:rsidP="00840692">
                            <w:pPr>
                              <w:rPr>
                                <w:rFonts w:eastAsiaTheme="minorEastAsia"/>
                                <w:i/>
                                <w:lang w:val="en-US" w:eastAsia="zh-CN"/>
                              </w:rPr>
                            </w:pPr>
                            <w:r w:rsidRPr="00840692">
                              <w:rPr>
                                <w:rFonts w:eastAsiaTheme="minorEastAsia" w:hint="eastAsia"/>
                                <w:i/>
                                <w:highlight w:val="green"/>
                                <w:lang w:val="en-US" w:eastAsia="zh-CN"/>
                              </w:rPr>
                              <w:t>Agreements:</w:t>
                            </w:r>
                          </w:p>
                          <w:p w14:paraId="27CECF04" w14:textId="77777777" w:rsidR="00840692" w:rsidRPr="00840692" w:rsidRDefault="00840692" w:rsidP="00840692">
                            <w:pPr>
                              <w:pStyle w:val="ListParagraph"/>
                              <w:numPr>
                                <w:ilvl w:val="1"/>
                                <w:numId w:val="20"/>
                              </w:numPr>
                              <w:overflowPunct w:val="0"/>
                              <w:autoSpaceDE w:val="0"/>
                              <w:autoSpaceDN w:val="0"/>
                              <w:adjustRightInd w:val="0"/>
                              <w:spacing w:after="180"/>
                              <w:contextualSpacing w:val="0"/>
                              <w:textAlignment w:val="baseline"/>
                              <w:rPr>
                                <w:rFonts w:eastAsia="DengXian"/>
                                <w:sz w:val="20"/>
                                <w:szCs w:val="20"/>
                                <w:highlight w:val="green"/>
                                <w:lang w:eastAsia="zh-CN"/>
                              </w:rPr>
                            </w:pPr>
                            <w:r w:rsidRPr="00840692">
                              <w:rPr>
                                <w:rFonts w:eastAsia="DengXian"/>
                                <w:sz w:val="20"/>
                                <w:szCs w:val="20"/>
                                <w:highlight w:val="green"/>
                                <w:lang w:eastAsia="zh-CN"/>
                              </w:rPr>
                              <w:t>RAN4 define the possible timing error margin</w:t>
                            </w:r>
                            <w:r w:rsidRPr="00840692">
                              <w:rPr>
                                <w:rFonts w:eastAsia="DengXian" w:hint="eastAsia"/>
                                <w:sz w:val="20"/>
                                <w:szCs w:val="20"/>
                                <w:highlight w:val="green"/>
                                <w:lang w:eastAsia="zh-CN"/>
                              </w:rPr>
                              <w:t>(</w:t>
                            </w:r>
                            <w:r w:rsidRPr="00840692">
                              <w:rPr>
                                <w:rFonts w:eastAsia="DengXian"/>
                                <w:sz w:val="20"/>
                                <w:szCs w:val="20"/>
                                <w:highlight w:val="green"/>
                                <w:lang w:eastAsia="zh-CN"/>
                              </w:rPr>
                              <w:t>s</w:t>
                            </w:r>
                            <w:r w:rsidRPr="00840692">
                              <w:rPr>
                                <w:rFonts w:eastAsia="DengXian" w:hint="eastAsia"/>
                                <w:sz w:val="20"/>
                                <w:szCs w:val="20"/>
                                <w:highlight w:val="green"/>
                                <w:lang w:eastAsia="zh-CN"/>
                              </w:rPr>
                              <w:t>)</w:t>
                            </w:r>
                            <w:r w:rsidRPr="00840692">
                              <w:rPr>
                                <w:rFonts w:eastAsia="DengXian"/>
                                <w:sz w:val="20"/>
                                <w:szCs w:val="20"/>
                                <w:highlight w:val="green"/>
                                <w:lang w:eastAsia="zh-CN"/>
                              </w:rPr>
                              <w:t xml:space="preserve"> in TS</w:t>
                            </w:r>
                            <w:r w:rsidRPr="00840692">
                              <w:rPr>
                                <w:rFonts w:eastAsia="DengXian" w:hint="eastAsia"/>
                                <w:sz w:val="20"/>
                                <w:szCs w:val="20"/>
                                <w:highlight w:val="green"/>
                                <w:lang w:eastAsia="zh-CN"/>
                              </w:rPr>
                              <w:t xml:space="preserve"> </w:t>
                            </w:r>
                            <w:r w:rsidRPr="00840692">
                              <w:rPr>
                                <w:rFonts w:eastAsia="DengXian"/>
                                <w:sz w:val="20"/>
                                <w:szCs w:val="20"/>
                                <w:highlight w:val="green"/>
                                <w:lang w:eastAsia="zh-CN"/>
                              </w:rPr>
                              <w:t>38.133</w:t>
                            </w:r>
                            <w:r w:rsidRPr="00840692">
                              <w:rPr>
                                <w:rFonts w:eastAsia="DengXian" w:hint="eastAsia"/>
                                <w:sz w:val="20"/>
                                <w:szCs w:val="20"/>
                                <w:highlight w:val="green"/>
                                <w:lang w:eastAsia="zh-CN"/>
                              </w:rPr>
                              <w:t xml:space="preserve">. </w:t>
                            </w:r>
                          </w:p>
                          <w:p w14:paraId="43E8A5FE" w14:textId="77777777" w:rsidR="00840692" w:rsidRPr="00840692" w:rsidRDefault="00840692" w:rsidP="00840692">
                            <w:pPr>
                              <w:pStyle w:val="ListParagraph"/>
                              <w:numPr>
                                <w:ilvl w:val="1"/>
                                <w:numId w:val="20"/>
                              </w:numPr>
                              <w:overflowPunct w:val="0"/>
                              <w:autoSpaceDE w:val="0"/>
                              <w:autoSpaceDN w:val="0"/>
                              <w:adjustRightInd w:val="0"/>
                              <w:spacing w:after="180"/>
                              <w:contextualSpacing w:val="0"/>
                              <w:textAlignment w:val="baseline"/>
                              <w:rPr>
                                <w:rFonts w:eastAsia="DengXian"/>
                                <w:sz w:val="20"/>
                                <w:szCs w:val="20"/>
                                <w:highlight w:val="green"/>
                                <w:lang w:eastAsia="zh-CN"/>
                              </w:rPr>
                            </w:pPr>
                            <w:r w:rsidRPr="00840692">
                              <w:rPr>
                                <w:rFonts w:eastAsia="DengXian" w:hint="eastAsia"/>
                                <w:sz w:val="20"/>
                                <w:szCs w:val="20"/>
                                <w:highlight w:val="green"/>
                                <w:lang w:eastAsia="zh-CN"/>
                              </w:rPr>
                              <w:t>FFS whether NW can configure requested margins to UE/TRP based on demand.</w:t>
                            </w:r>
                          </w:p>
                          <w:p w14:paraId="4F34DD6F" w14:textId="77777777" w:rsidR="00840692" w:rsidRPr="00840692" w:rsidRDefault="00840692" w:rsidP="00840692">
                            <w:pPr>
                              <w:pStyle w:val="ListParagraph"/>
                              <w:numPr>
                                <w:ilvl w:val="1"/>
                                <w:numId w:val="20"/>
                              </w:numPr>
                              <w:overflowPunct w:val="0"/>
                              <w:autoSpaceDE w:val="0"/>
                              <w:autoSpaceDN w:val="0"/>
                              <w:adjustRightInd w:val="0"/>
                              <w:spacing w:after="180"/>
                              <w:contextualSpacing w:val="0"/>
                              <w:textAlignment w:val="baseline"/>
                              <w:rPr>
                                <w:rFonts w:eastAsia="DengXian"/>
                                <w:sz w:val="20"/>
                                <w:szCs w:val="20"/>
                                <w:highlight w:val="green"/>
                                <w:lang w:eastAsia="zh-CN"/>
                              </w:rPr>
                            </w:pPr>
                            <w:r w:rsidRPr="00840692">
                              <w:rPr>
                                <w:rFonts w:eastAsia="DengXian" w:hint="eastAsia"/>
                                <w:sz w:val="20"/>
                                <w:szCs w:val="20"/>
                                <w:highlight w:val="green"/>
                                <w:lang w:eastAsia="zh-CN"/>
                              </w:rPr>
                              <w:t xml:space="preserve">FFS whether UE/TRP need to report used margins to NW based on implementation. </w:t>
                            </w:r>
                          </w:p>
                          <w:p w14:paraId="0AA2E3C2" w14:textId="34B3DC3A" w:rsidR="00840692" w:rsidRDefault="008F28F0" w:rsidP="00AB2093">
                            <w:pPr>
                              <w:spacing w:before="120" w:after="120"/>
                              <w:rPr>
                                <w:rFonts w:ascii="Arial" w:eastAsia="SimSun" w:hAnsi="Arial"/>
                                <w:b/>
                                <w:szCs w:val="16"/>
                                <w:u w:val="single"/>
                                <w:lang w:val="en-US" w:eastAsia="zh-CN"/>
                              </w:rPr>
                            </w:pPr>
                            <w:r w:rsidRPr="008F28F0">
                              <w:rPr>
                                <w:rFonts w:ascii="Arial" w:eastAsia="SimSun" w:hAnsi="Arial"/>
                                <w:b/>
                                <w:szCs w:val="16"/>
                                <w:u w:val="single"/>
                                <w:lang w:val="en-US" w:eastAsia="zh-CN"/>
                              </w:rPr>
                              <w:t xml:space="preserve">Whether to define time-variant (semi-static or dynamic) </w:t>
                            </w:r>
                            <w:r w:rsidRPr="008F28F0">
                              <w:rPr>
                                <w:rFonts w:ascii="Arial" w:eastAsia="SimSun" w:hAnsi="Arial" w:hint="eastAsia"/>
                                <w:b/>
                                <w:szCs w:val="16"/>
                                <w:u w:val="single"/>
                                <w:lang w:val="en-US" w:eastAsia="zh-CN"/>
                              </w:rPr>
                              <w:t xml:space="preserve">Rx </w:t>
                            </w:r>
                            <w:r w:rsidRPr="008F28F0">
                              <w:rPr>
                                <w:rFonts w:ascii="Arial" w:eastAsia="SimSun" w:hAnsi="Arial"/>
                                <w:b/>
                                <w:szCs w:val="16"/>
                                <w:u w:val="single"/>
                                <w:lang w:val="en-US" w:eastAsia="zh-CN"/>
                              </w:rPr>
                              <w:t>TEGs</w:t>
                            </w:r>
                          </w:p>
                          <w:p w14:paraId="714B2F86" w14:textId="77777777" w:rsidR="00253831" w:rsidRPr="008439B0" w:rsidRDefault="00253831" w:rsidP="00253831">
                            <w:pPr>
                              <w:rPr>
                                <w:rFonts w:eastAsiaTheme="minorEastAsia"/>
                                <w:i/>
                                <w:lang w:val="en-US" w:eastAsia="zh-CN"/>
                              </w:rPr>
                            </w:pPr>
                            <w:r w:rsidRPr="00253831">
                              <w:rPr>
                                <w:rFonts w:eastAsiaTheme="minorEastAsia" w:hint="eastAsia"/>
                                <w:i/>
                                <w:highlight w:val="green"/>
                                <w:lang w:val="en-US" w:eastAsia="zh-CN"/>
                              </w:rPr>
                              <w:t>Agreements</w:t>
                            </w:r>
                            <w:r w:rsidRPr="008439B0">
                              <w:rPr>
                                <w:rFonts w:eastAsiaTheme="minorEastAsia" w:hint="eastAsia"/>
                                <w:i/>
                                <w:lang w:val="en-US" w:eastAsia="zh-CN"/>
                              </w:rPr>
                              <w:t>:</w:t>
                            </w:r>
                          </w:p>
                          <w:p w14:paraId="6C6B18E5" w14:textId="77777777" w:rsidR="00253831" w:rsidRPr="00253831" w:rsidRDefault="00253831" w:rsidP="00253831">
                            <w:pPr>
                              <w:pStyle w:val="ListParagraph"/>
                              <w:numPr>
                                <w:ilvl w:val="0"/>
                                <w:numId w:val="18"/>
                              </w:numPr>
                              <w:spacing w:after="120"/>
                              <w:contextualSpacing w:val="0"/>
                              <w:rPr>
                                <w:rFonts w:eastAsia="DengXian"/>
                                <w:sz w:val="20"/>
                                <w:szCs w:val="20"/>
                                <w:highlight w:val="green"/>
                                <w:lang w:eastAsia="zh-CN"/>
                              </w:rPr>
                            </w:pPr>
                            <w:r w:rsidRPr="00253831">
                              <w:rPr>
                                <w:rFonts w:eastAsia="DengXian"/>
                                <w:sz w:val="20"/>
                                <w:szCs w:val="20"/>
                                <w:highlight w:val="green"/>
                                <w:lang w:eastAsia="zh-CN"/>
                              </w:rPr>
                              <w:t>The applicability of reported UE Rx TEG is limited to the measurements contained within the measurement report in which the Rx TEG information is provided. A</w:t>
                            </w:r>
                            <w:r w:rsidRPr="00253831">
                              <w:rPr>
                                <w:rFonts w:eastAsia="DengXian" w:hint="eastAsia"/>
                                <w:sz w:val="20"/>
                                <w:szCs w:val="20"/>
                                <w:highlight w:val="green"/>
                                <w:lang w:eastAsia="zh-CN"/>
                              </w:rPr>
                              <w:t xml:space="preserve">nd </w:t>
                            </w:r>
                            <w:r w:rsidRPr="00253831">
                              <w:rPr>
                                <w:rFonts w:eastAsia="DengXian"/>
                                <w:sz w:val="20"/>
                                <w:szCs w:val="20"/>
                                <w:highlight w:val="green"/>
                                <w:lang w:eastAsia="zh-CN"/>
                              </w:rPr>
                              <w:t>it applies only to the measurements that are tagged with the corresponding Rx TEG ID.</w:t>
                            </w:r>
                          </w:p>
                        </w:txbxContent>
                      </wps:txbx>
                      <wps:bodyPr rot="0" vert="horz" wrap="square" lIns="91440" tIns="45720" rIns="91440" bIns="45720" anchor="t" anchorCtr="0">
                        <a:spAutoFit/>
                      </wps:bodyPr>
                    </wps:wsp>
                  </a:graphicData>
                </a:graphic>
              </wp:inline>
            </w:drawing>
          </mc:Choice>
          <mc:Fallback>
            <w:pict>
              <v:shapetype w14:anchorId="40ED1BBC" id="_x0000_t202" coordsize="21600,21600" o:spt="202" path="m,l,21600r21600,l21600,xe">
                <v:stroke joinstyle="miter"/>
                <v:path gradientshapeok="t" o:connecttype="rect"/>
              </v:shapetype>
              <v:shape id="Text Box 2" o:spid="_x0000_s1026" type="#_x0000_t202" style="width:48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">
                <v:textbox style="mso-fit-shape-to-text:t">
                  <w:txbxContent>
                    <w:p w14:paraId="67105638" w14:textId="4F48D837" w:rsidR="0046578F" w:rsidRPr="0046578F" w:rsidRDefault="0046578F" w:rsidP="00860B3A">
                      <w:pPr>
                        <w:keepNext/>
                        <w:keepLines/>
                        <w:spacing w:before="120" w:after="120" w:line="259" w:lineRule="auto"/>
                        <w:outlineLvl w:val="3"/>
                        <w:rPr>
                          <w:rFonts w:ascii="Arial" w:eastAsia="DengXian" w:hAnsi="Arial"/>
                          <w:b/>
                          <w:i/>
                          <w:color w:val="0070C0"/>
                          <w:szCs w:val="16"/>
                          <w:u w:val="single"/>
                          <w:lang w:val="en-US" w:eastAsia="zh-CN"/>
                        </w:rPr>
                      </w:pPr>
                      <w:r w:rsidRPr="0046578F">
                        <w:rPr>
                          <w:rFonts w:ascii="Arial" w:eastAsia="SimSun" w:hAnsi="Arial"/>
                          <w:b/>
                          <w:szCs w:val="16"/>
                          <w:u w:val="single"/>
                          <w:lang w:val="en-US" w:eastAsia="zh-CN"/>
                        </w:rPr>
                        <w:t xml:space="preserve">The values of timing </w:t>
                      </w:r>
                      <w:r w:rsidRPr="0046578F">
                        <w:rPr>
                          <w:rFonts w:ascii="Arial" w:eastAsia="SimSun" w:hAnsi="Arial"/>
                          <w:b/>
                          <w:szCs w:val="16"/>
                          <w:u w:val="single"/>
                          <w:lang w:val="sv-SE" w:eastAsia="zh-CN"/>
                        </w:rPr>
                        <w:t>error</w:t>
                      </w:r>
                      <w:r w:rsidRPr="0046578F">
                        <w:rPr>
                          <w:rFonts w:ascii="Arial" w:eastAsia="SimSun" w:hAnsi="Arial"/>
                          <w:b/>
                          <w:szCs w:val="16"/>
                          <w:u w:val="single"/>
                          <w:lang w:val="en-US" w:eastAsia="zh-CN"/>
                        </w:rPr>
                        <w:t xml:space="preserve"> margins associated with Rx TEGs for UE/TRP</w:t>
                      </w:r>
                    </w:p>
                    <w:p w14:paraId="78C87DAE" w14:textId="77777777" w:rsidR="0046578F" w:rsidRPr="0046578F" w:rsidRDefault="0046578F" w:rsidP="0046578F">
                      <w:pPr>
                        <w:numPr>
                          <w:ilvl w:val="0"/>
                          <w:numId w:val="13"/>
                        </w:numPr>
                        <w:spacing w:after="120" w:line="252" w:lineRule="auto"/>
                        <w:rPr>
                          <w:highlight w:val="green"/>
                          <w:lang w:eastAsia="ja-JP"/>
                        </w:rPr>
                      </w:pPr>
                      <w:r w:rsidRPr="0046578F">
                        <w:rPr>
                          <w:highlight w:val="green"/>
                          <w:lang w:eastAsia="ja-JP"/>
                        </w:rPr>
                        <w:t>Agreements</w:t>
                      </w:r>
                      <w:r w:rsidRPr="0046578F">
                        <w:rPr>
                          <w:rFonts w:eastAsia="DengXian" w:hint="eastAsia"/>
                          <w:highlight w:val="green"/>
                          <w:lang w:eastAsia="zh-CN"/>
                        </w:rPr>
                        <w:t xml:space="preserve"> in GTW (1.19)</w:t>
                      </w:r>
                    </w:p>
                    <w:p w14:paraId="3E8A6629" w14:textId="77777777" w:rsidR="0046578F" w:rsidRPr="0046578F" w:rsidRDefault="0046578F" w:rsidP="0046578F">
                      <w:pPr>
                        <w:numPr>
                          <w:ilvl w:val="1"/>
                          <w:numId w:val="13"/>
                        </w:numPr>
                        <w:spacing w:after="120" w:line="252" w:lineRule="auto"/>
                        <w:rPr>
                          <w:highlight w:val="green"/>
                          <w:lang w:eastAsia="ja-JP"/>
                        </w:rPr>
                      </w:pPr>
                      <w:r w:rsidRPr="0046578F">
                        <w:rPr>
                          <w:bCs/>
                          <w:highlight w:val="green"/>
                        </w:rPr>
                        <w:t xml:space="preserve">A single timing error margin is associated with each Rx TEG </w:t>
                      </w:r>
                    </w:p>
                    <w:p w14:paraId="5E7E06BD" w14:textId="77777777" w:rsidR="0046578F" w:rsidRPr="0046578F" w:rsidRDefault="0046578F" w:rsidP="0046578F">
                      <w:pPr>
                        <w:numPr>
                          <w:ilvl w:val="2"/>
                          <w:numId w:val="13"/>
                        </w:numPr>
                        <w:spacing w:after="120" w:line="252" w:lineRule="auto"/>
                        <w:rPr>
                          <w:highlight w:val="green"/>
                          <w:lang w:eastAsia="ja-JP"/>
                        </w:rPr>
                      </w:pPr>
                      <w:r w:rsidRPr="0046578F">
                        <w:rPr>
                          <w:highlight w:val="green"/>
                        </w:rPr>
                        <w:t>FFS if same or different margins are used for measurements with different time stamps</w:t>
                      </w:r>
                    </w:p>
                    <w:p w14:paraId="23D56451" w14:textId="77777777" w:rsidR="0046578F" w:rsidRPr="0046578F" w:rsidRDefault="0046578F" w:rsidP="0046578F">
                      <w:pPr>
                        <w:numPr>
                          <w:ilvl w:val="1"/>
                          <w:numId w:val="13"/>
                        </w:numPr>
                        <w:spacing w:after="120" w:line="252" w:lineRule="auto"/>
                        <w:rPr>
                          <w:highlight w:val="green"/>
                          <w:lang w:eastAsia="ja-JP"/>
                        </w:rPr>
                      </w:pPr>
                      <w:r w:rsidRPr="0046578F">
                        <w:rPr>
                          <w:bCs/>
                          <w:highlight w:val="green"/>
                        </w:rPr>
                        <w:t>FFS: whether the timing error margin is the same or not for all Rx TEGs if UE/TRP has multiple TEGs</w:t>
                      </w:r>
                    </w:p>
                    <w:p w14:paraId="331AE084" w14:textId="050D4220" w:rsidR="00AB7BD6" w:rsidRDefault="00AB2093" w:rsidP="00AB2093">
                      <w:pPr>
                        <w:spacing w:before="120" w:after="120"/>
                        <w:rPr>
                          <w:rFonts w:ascii="Arial" w:eastAsia="SimSun" w:hAnsi="Arial"/>
                          <w:b/>
                          <w:sz w:val="21"/>
                          <w:szCs w:val="18"/>
                          <w:u w:val="single"/>
                          <w:lang w:val="en-US" w:eastAsia="zh-CN"/>
                        </w:rPr>
                      </w:pPr>
                      <w:r w:rsidRPr="00840692">
                        <w:rPr>
                          <w:rFonts w:ascii="Arial" w:eastAsia="SimSun" w:hAnsi="Arial"/>
                          <w:b/>
                          <w:szCs w:val="16"/>
                          <w:u w:val="single"/>
                          <w:lang w:val="en-US" w:eastAsia="zh-CN"/>
                        </w:rPr>
                        <w:t>The values of timing error margins associated with UE Tx TEGs</w:t>
                      </w:r>
                    </w:p>
                    <w:p w14:paraId="6CC4B471" w14:textId="77777777" w:rsidR="0012783A" w:rsidRPr="0012783A" w:rsidRDefault="0012783A" w:rsidP="0012783A">
                      <w:pPr>
                        <w:spacing w:line="259" w:lineRule="auto"/>
                        <w:rPr>
                          <w:rFonts w:eastAsia="DengXian"/>
                          <w:i/>
                          <w:highlight w:val="green"/>
                          <w:lang w:val="en-US" w:eastAsia="zh-CN"/>
                        </w:rPr>
                      </w:pPr>
                      <w:r w:rsidRPr="0012783A">
                        <w:rPr>
                          <w:rFonts w:eastAsia="DengXian" w:hint="eastAsia"/>
                          <w:i/>
                          <w:highlight w:val="green"/>
                          <w:lang w:val="en-US" w:eastAsia="zh-CN"/>
                        </w:rPr>
                        <w:t>Agreements:</w:t>
                      </w:r>
                    </w:p>
                    <w:p w14:paraId="514B4970" w14:textId="77777777" w:rsidR="0012783A" w:rsidRPr="0012783A" w:rsidRDefault="0012783A" w:rsidP="0012783A">
                      <w:pPr>
                        <w:numPr>
                          <w:ilvl w:val="0"/>
                          <w:numId w:val="20"/>
                        </w:numPr>
                        <w:overflowPunct w:val="0"/>
                        <w:autoSpaceDE w:val="0"/>
                        <w:autoSpaceDN w:val="0"/>
                        <w:adjustRightInd w:val="0"/>
                        <w:spacing w:line="259" w:lineRule="auto"/>
                        <w:textAlignment w:val="baseline"/>
                        <w:rPr>
                          <w:rFonts w:eastAsia="DengXian"/>
                          <w:highlight w:val="green"/>
                          <w:lang w:val="en-US" w:eastAsia="zh-CN"/>
                        </w:rPr>
                      </w:pPr>
                      <w:r w:rsidRPr="0012783A">
                        <w:rPr>
                          <w:rFonts w:eastAsia="DengXian"/>
                          <w:highlight w:val="green"/>
                          <w:lang w:val="en-US" w:eastAsia="zh-CN"/>
                        </w:rPr>
                        <w:t xml:space="preserve">The </w:t>
                      </w:r>
                      <w:r w:rsidRPr="0012783A">
                        <w:rPr>
                          <w:rFonts w:eastAsia="DengXian" w:hint="eastAsia"/>
                          <w:highlight w:val="green"/>
                          <w:lang w:val="en-US" w:eastAsia="zh-CN"/>
                        </w:rPr>
                        <w:t xml:space="preserve">values of </w:t>
                      </w:r>
                      <w:r w:rsidRPr="0012783A">
                        <w:rPr>
                          <w:rFonts w:eastAsia="DengXian"/>
                          <w:highlight w:val="green"/>
                          <w:lang w:val="en-US" w:eastAsia="zh-CN"/>
                        </w:rPr>
                        <w:t>timing error margins associated with UE</w:t>
                      </w:r>
                      <w:r w:rsidRPr="0012783A">
                        <w:rPr>
                          <w:rFonts w:eastAsia="DengXian" w:hint="eastAsia"/>
                          <w:highlight w:val="green"/>
                          <w:lang w:val="en-US" w:eastAsia="zh-CN"/>
                        </w:rPr>
                        <w:t>/TRP</w:t>
                      </w:r>
                      <w:r w:rsidRPr="0012783A">
                        <w:rPr>
                          <w:rFonts w:eastAsia="DengXian"/>
                          <w:highlight w:val="green"/>
                          <w:lang w:val="en-US" w:eastAsia="zh-CN"/>
                        </w:rPr>
                        <w:t xml:space="preserve"> Tx TEGs</w:t>
                      </w:r>
                      <w:r w:rsidRPr="0012783A">
                        <w:rPr>
                          <w:rFonts w:eastAsia="DengXian" w:hint="eastAsia"/>
                          <w:highlight w:val="green"/>
                          <w:lang w:val="en-US" w:eastAsia="zh-CN"/>
                        </w:rPr>
                        <w:t xml:space="preserve"> need to be defined in RAN4. </w:t>
                      </w:r>
                    </w:p>
                    <w:p w14:paraId="504D273A" w14:textId="77777777" w:rsidR="0012783A" w:rsidRPr="0012783A" w:rsidRDefault="0012783A" w:rsidP="0012783A">
                      <w:pPr>
                        <w:numPr>
                          <w:ilvl w:val="0"/>
                          <w:numId w:val="20"/>
                        </w:numPr>
                        <w:overflowPunct w:val="0"/>
                        <w:autoSpaceDE w:val="0"/>
                        <w:autoSpaceDN w:val="0"/>
                        <w:adjustRightInd w:val="0"/>
                        <w:spacing w:line="259" w:lineRule="auto"/>
                        <w:textAlignment w:val="baseline"/>
                        <w:rPr>
                          <w:rFonts w:eastAsia="DengXian"/>
                          <w:highlight w:val="green"/>
                          <w:lang w:val="en-US" w:eastAsia="zh-CN"/>
                        </w:rPr>
                      </w:pPr>
                      <w:r w:rsidRPr="0012783A">
                        <w:rPr>
                          <w:rFonts w:eastAsia="DengXian"/>
                          <w:highlight w:val="green"/>
                          <w:lang w:val="en-US" w:eastAsia="zh-CN"/>
                        </w:rPr>
                        <w:t xml:space="preserve">The </w:t>
                      </w:r>
                      <w:r w:rsidRPr="0012783A">
                        <w:rPr>
                          <w:rFonts w:eastAsia="DengXian" w:hint="eastAsia"/>
                          <w:highlight w:val="green"/>
                          <w:lang w:val="en-US" w:eastAsia="zh-CN"/>
                        </w:rPr>
                        <w:t xml:space="preserve">values of </w:t>
                      </w:r>
                      <w:r w:rsidRPr="0012783A">
                        <w:rPr>
                          <w:rFonts w:eastAsia="DengXian"/>
                          <w:highlight w:val="green"/>
                          <w:lang w:val="en-US" w:eastAsia="zh-CN"/>
                        </w:rPr>
                        <w:t>timing error margins associated with UE</w:t>
                      </w:r>
                      <w:r w:rsidRPr="0012783A">
                        <w:rPr>
                          <w:rFonts w:eastAsia="DengXian" w:hint="eastAsia"/>
                          <w:highlight w:val="green"/>
                          <w:lang w:val="en-US" w:eastAsia="zh-CN"/>
                        </w:rPr>
                        <w:t>/TRP</w:t>
                      </w:r>
                      <w:r w:rsidRPr="0012783A">
                        <w:rPr>
                          <w:rFonts w:eastAsia="DengXian"/>
                          <w:highlight w:val="green"/>
                          <w:lang w:val="en-US" w:eastAsia="zh-CN"/>
                        </w:rPr>
                        <w:t xml:space="preserve"> </w:t>
                      </w:r>
                      <w:proofErr w:type="spellStart"/>
                      <w:r w:rsidRPr="0012783A">
                        <w:rPr>
                          <w:rFonts w:eastAsia="DengXian" w:hint="eastAsia"/>
                          <w:highlight w:val="green"/>
                          <w:lang w:val="en-US" w:eastAsia="zh-CN"/>
                        </w:rPr>
                        <w:t>Rx</w:t>
                      </w:r>
                      <w:r w:rsidRPr="0012783A">
                        <w:rPr>
                          <w:rFonts w:eastAsia="DengXian"/>
                          <w:highlight w:val="green"/>
                          <w:lang w:val="en-US" w:eastAsia="zh-CN"/>
                        </w:rPr>
                        <w:t>Tx</w:t>
                      </w:r>
                      <w:proofErr w:type="spellEnd"/>
                      <w:r w:rsidRPr="0012783A">
                        <w:rPr>
                          <w:rFonts w:eastAsia="DengXian"/>
                          <w:highlight w:val="green"/>
                          <w:lang w:val="en-US" w:eastAsia="zh-CN"/>
                        </w:rPr>
                        <w:t xml:space="preserve"> TEGs</w:t>
                      </w:r>
                      <w:r w:rsidRPr="0012783A">
                        <w:rPr>
                          <w:rFonts w:eastAsia="DengXian" w:hint="eastAsia"/>
                          <w:highlight w:val="green"/>
                          <w:lang w:val="en-US" w:eastAsia="zh-CN"/>
                        </w:rPr>
                        <w:t xml:space="preserve"> need to be defined in RAN4. </w:t>
                      </w:r>
                    </w:p>
                    <w:p w14:paraId="3AE6B83C" w14:textId="77777777" w:rsidR="0012783A" w:rsidRPr="0012783A" w:rsidRDefault="0012783A" w:rsidP="0012783A">
                      <w:pPr>
                        <w:numPr>
                          <w:ilvl w:val="0"/>
                          <w:numId w:val="20"/>
                        </w:numPr>
                        <w:overflowPunct w:val="0"/>
                        <w:autoSpaceDE w:val="0"/>
                        <w:autoSpaceDN w:val="0"/>
                        <w:adjustRightInd w:val="0"/>
                        <w:spacing w:line="259" w:lineRule="auto"/>
                        <w:textAlignment w:val="baseline"/>
                        <w:rPr>
                          <w:rFonts w:eastAsia="DengXian"/>
                          <w:highlight w:val="green"/>
                          <w:lang w:val="en-US" w:eastAsia="zh-CN"/>
                        </w:rPr>
                      </w:pPr>
                      <w:r w:rsidRPr="0012783A">
                        <w:rPr>
                          <w:rFonts w:eastAsia="DengXian" w:hint="eastAsia"/>
                          <w:highlight w:val="green"/>
                          <w:lang w:val="en-US" w:eastAsia="zh-CN"/>
                        </w:rPr>
                        <w:t xml:space="preserve">FFS whether to reuse the values of UE/TRP Rx TEG. </w:t>
                      </w:r>
                    </w:p>
                    <w:p w14:paraId="68AE7760" w14:textId="7927E5AC" w:rsidR="0012783A" w:rsidRPr="00840692" w:rsidRDefault="00641D3D" w:rsidP="00AB2093">
                      <w:pPr>
                        <w:spacing w:before="120" w:after="120"/>
                        <w:rPr>
                          <w:rFonts w:ascii="Arial" w:eastAsia="SimSun" w:hAnsi="Arial"/>
                          <w:b/>
                          <w:szCs w:val="16"/>
                          <w:u w:val="single"/>
                          <w:lang w:val="en-US" w:eastAsia="zh-CN"/>
                        </w:rPr>
                      </w:pPr>
                      <w:r w:rsidRPr="00840692">
                        <w:rPr>
                          <w:rFonts w:ascii="Arial" w:eastAsia="SimSun" w:hAnsi="Arial"/>
                          <w:b/>
                          <w:szCs w:val="16"/>
                          <w:u w:val="single"/>
                          <w:lang w:val="en-US" w:eastAsia="zh-CN"/>
                        </w:rPr>
                        <w:t>Approaches for LMF acquiring the timing error margins associated with TEGs of UE/TRP</w:t>
                      </w:r>
                    </w:p>
                    <w:p w14:paraId="26084F16" w14:textId="77777777" w:rsidR="00840692" w:rsidRPr="008439B0" w:rsidRDefault="00840692" w:rsidP="00840692">
                      <w:pPr>
                        <w:rPr>
                          <w:rFonts w:eastAsiaTheme="minorEastAsia"/>
                          <w:i/>
                          <w:lang w:val="en-US" w:eastAsia="zh-CN"/>
                        </w:rPr>
                      </w:pPr>
                      <w:r w:rsidRPr="00840692">
                        <w:rPr>
                          <w:rFonts w:eastAsiaTheme="minorEastAsia" w:hint="eastAsia"/>
                          <w:i/>
                          <w:highlight w:val="green"/>
                          <w:lang w:val="en-US" w:eastAsia="zh-CN"/>
                        </w:rPr>
                        <w:t>Agreements:</w:t>
                      </w:r>
                    </w:p>
                    <w:p w14:paraId="27CECF04" w14:textId="77777777" w:rsidR="00840692" w:rsidRPr="00840692" w:rsidRDefault="00840692" w:rsidP="00840692">
                      <w:pPr>
                        <w:pStyle w:val="ListParagraph"/>
                        <w:numPr>
                          <w:ilvl w:val="1"/>
                          <w:numId w:val="20"/>
                        </w:numPr>
                        <w:overflowPunct w:val="0"/>
                        <w:autoSpaceDE w:val="0"/>
                        <w:autoSpaceDN w:val="0"/>
                        <w:adjustRightInd w:val="0"/>
                        <w:spacing w:after="180"/>
                        <w:contextualSpacing w:val="0"/>
                        <w:textAlignment w:val="baseline"/>
                        <w:rPr>
                          <w:rFonts w:eastAsia="DengXian"/>
                          <w:sz w:val="20"/>
                          <w:szCs w:val="20"/>
                          <w:highlight w:val="green"/>
                          <w:lang w:eastAsia="zh-CN"/>
                        </w:rPr>
                      </w:pPr>
                      <w:r w:rsidRPr="00840692">
                        <w:rPr>
                          <w:rFonts w:eastAsia="DengXian"/>
                          <w:sz w:val="20"/>
                          <w:szCs w:val="20"/>
                          <w:highlight w:val="green"/>
                          <w:lang w:eastAsia="zh-CN"/>
                        </w:rPr>
                        <w:t>RAN4 define the possible timing error margin</w:t>
                      </w:r>
                      <w:r w:rsidRPr="00840692">
                        <w:rPr>
                          <w:rFonts w:eastAsia="DengXian" w:hint="eastAsia"/>
                          <w:sz w:val="20"/>
                          <w:szCs w:val="20"/>
                          <w:highlight w:val="green"/>
                          <w:lang w:eastAsia="zh-CN"/>
                        </w:rPr>
                        <w:t>(</w:t>
                      </w:r>
                      <w:r w:rsidRPr="00840692">
                        <w:rPr>
                          <w:rFonts w:eastAsia="DengXian"/>
                          <w:sz w:val="20"/>
                          <w:szCs w:val="20"/>
                          <w:highlight w:val="green"/>
                          <w:lang w:eastAsia="zh-CN"/>
                        </w:rPr>
                        <w:t>s</w:t>
                      </w:r>
                      <w:r w:rsidRPr="00840692">
                        <w:rPr>
                          <w:rFonts w:eastAsia="DengXian" w:hint="eastAsia"/>
                          <w:sz w:val="20"/>
                          <w:szCs w:val="20"/>
                          <w:highlight w:val="green"/>
                          <w:lang w:eastAsia="zh-CN"/>
                        </w:rPr>
                        <w:t>)</w:t>
                      </w:r>
                      <w:r w:rsidRPr="00840692">
                        <w:rPr>
                          <w:rFonts w:eastAsia="DengXian"/>
                          <w:sz w:val="20"/>
                          <w:szCs w:val="20"/>
                          <w:highlight w:val="green"/>
                          <w:lang w:eastAsia="zh-CN"/>
                        </w:rPr>
                        <w:t xml:space="preserve"> in TS</w:t>
                      </w:r>
                      <w:r w:rsidRPr="00840692">
                        <w:rPr>
                          <w:rFonts w:eastAsia="DengXian" w:hint="eastAsia"/>
                          <w:sz w:val="20"/>
                          <w:szCs w:val="20"/>
                          <w:highlight w:val="green"/>
                          <w:lang w:eastAsia="zh-CN"/>
                        </w:rPr>
                        <w:t xml:space="preserve"> </w:t>
                      </w:r>
                      <w:r w:rsidRPr="00840692">
                        <w:rPr>
                          <w:rFonts w:eastAsia="DengXian"/>
                          <w:sz w:val="20"/>
                          <w:szCs w:val="20"/>
                          <w:highlight w:val="green"/>
                          <w:lang w:eastAsia="zh-CN"/>
                        </w:rPr>
                        <w:t>38.133</w:t>
                      </w:r>
                      <w:r w:rsidRPr="00840692">
                        <w:rPr>
                          <w:rFonts w:eastAsia="DengXian" w:hint="eastAsia"/>
                          <w:sz w:val="20"/>
                          <w:szCs w:val="20"/>
                          <w:highlight w:val="green"/>
                          <w:lang w:eastAsia="zh-CN"/>
                        </w:rPr>
                        <w:t xml:space="preserve">. </w:t>
                      </w:r>
                    </w:p>
                    <w:p w14:paraId="43E8A5FE" w14:textId="77777777" w:rsidR="00840692" w:rsidRPr="00840692" w:rsidRDefault="00840692" w:rsidP="00840692">
                      <w:pPr>
                        <w:pStyle w:val="ListParagraph"/>
                        <w:numPr>
                          <w:ilvl w:val="1"/>
                          <w:numId w:val="20"/>
                        </w:numPr>
                        <w:overflowPunct w:val="0"/>
                        <w:autoSpaceDE w:val="0"/>
                        <w:autoSpaceDN w:val="0"/>
                        <w:adjustRightInd w:val="0"/>
                        <w:spacing w:after="180"/>
                        <w:contextualSpacing w:val="0"/>
                        <w:textAlignment w:val="baseline"/>
                        <w:rPr>
                          <w:rFonts w:eastAsia="DengXian"/>
                          <w:sz w:val="20"/>
                          <w:szCs w:val="20"/>
                          <w:highlight w:val="green"/>
                          <w:lang w:eastAsia="zh-CN"/>
                        </w:rPr>
                      </w:pPr>
                      <w:r w:rsidRPr="00840692">
                        <w:rPr>
                          <w:rFonts w:eastAsia="DengXian" w:hint="eastAsia"/>
                          <w:sz w:val="20"/>
                          <w:szCs w:val="20"/>
                          <w:highlight w:val="green"/>
                          <w:lang w:eastAsia="zh-CN"/>
                        </w:rPr>
                        <w:t>FFS whether NW can configure requested margins to UE/TRP based on demand.</w:t>
                      </w:r>
                    </w:p>
                    <w:p w14:paraId="4F34DD6F" w14:textId="77777777" w:rsidR="00840692" w:rsidRPr="00840692" w:rsidRDefault="00840692" w:rsidP="00840692">
                      <w:pPr>
                        <w:pStyle w:val="ListParagraph"/>
                        <w:numPr>
                          <w:ilvl w:val="1"/>
                          <w:numId w:val="20"/>
                        </w:numPr>
                        <w:overflowPunct w:val="0"/>
                        <w:autoSpaceDE w:val="0"/>
                        <w:autoSpaceDN w:val="0"/>
                        <w:adjustRightInd w:val="0"/>
                        <w:spacing w:after="180"/>
                        <w:contextualSpacing w:val="0"/>
                        <w:textAlignment w:val="baseline"/>
                        <w:rPr>
                          <w:rFonts w:eastAsia="DengXian"/>
                          <w:sz w:val="20"/>
                          <w:szCs w:val="20"/>
                          <w:highlight w:val="green"/>
                          <w:lang w:eastAsia="zh-CN"/>
                        </w:rPr>
                      </w:pPr>
                      <w:r w:rsidRPr="00840692">
                        <w:rPr>
                          <w:rFonts w:eastAsia="DengXian" w:hint="eastAsia"/>
                          <w:sz w:val="20"/>
                          <w:szCs w:val="20"/>
                          <w:highlight w:val="green"/>
                          <w:lang w:eastAsia="zh-CN"/>
                        </w:rPr>
                        <w:t xml:space="preserve">FFS whether UE/TRP need to report used margins to NW based on implementation. </w:t>
                      </w:r>
                    </w:p>
                    <w:p w14:paraId="0AA2E3C2" w14:textId="34B3DC3A" w:rsidR="00840692" w:rsidRDefault="008F28F0" w:rsidP="00AB2093">
                      <w:pPr>
                        <w:spacing w:before="120" w:after="120"/>
                        <w:rPr>
                          <w:rFonts w:ascii="Arial" w:eastAsia="SimSun" w:hAnsi="Arial"/>
                          <w:b/>
                          <w:szCs w:val="16"/>
                          <w:u w:val="single"/>
                          <w:lang w:val="en-US" w:eastAsia="zh-CN"/>
                        </w:rPr>
                      </w:pPr>
                      <w:r w:rsidRPr="008F28F0">
                        <w:rPr>
                          <w:rFonts w:ascii="Arial" w:eastAsia="SimSun" w:hAnsi="Arial"/>
                          <w:b/>
                          <w:szCs w:val="16"/>
                          <w:u w:val="single"/>
                          <w:lang w:val="en-US" w:eastAsia="zh-CN"/>
                        </w:rPr>
                        <w:t xml:space="preserve">Whether to define time-variant (semi-static or dynamic) </w:t>
                      </w:r>
                      <w:r w:rsidRPr="008F28F0">
                        <w:rPr>
                          <w:rFonts w:ascii="Arial" w:eastAsia="SimSun" w:hAnsi="Arial" w:hint="eastAsia"/>
                          <w:b/>
                          <w:szCs w:val="16"/>
                          <w:u w:val="single"/>
                          <w:lang w:val="en-US" w:eastAsia="zh-CN"/>
                        </w:rPr>
                        <w:t xml:space="preserve">Rx </w:t>
                      </w:r>
                      <w:r w:rsidRPr="008F28F0">
                        <w:rPr>
                          <w:rFonts w:ascii="Arial" w:eastAsia="SimSun" w:hAnsi="Arial"/>
                          <w:b/>
                          <w:szCs w:val="16"/>
                          <w:u w:val="single"/>
                          <w:lang w:val="en-US" w:eastAsia="zh-CN"/>
                        </w:rPr>
                        <w:t>TEGs</w:t>
                      </w:r>
                    </w:p>
                    <w:p w14:paraId="714B2F86" w14:textId="77777777" w:rsidR="00253831" w:rsidRPr="008439B0" w:rsidRDefault="00253831" w:rsidP="00253831">
                      <w:pPr>
                        <w:rPr>
                          <w:rFonts w:eastAsiaTheme="minorEastAsia"/>
                          <w:i/>
                          <w:lang w:val="en-US" w:eastAsia="zh-CN"/>
                        </w:rPr>
                      </w:pPr>
                      <w:r w:rsidRPr="00253831">
                        <w:rPr>
                          <w:rFonts w:eastAsiaTheme="minorEastAsia" w:hint="eastAsia"/>
                          <w:i/>
                          <w:highlight w:val="green"/>
                          <w:lang w:val="en-US" w:eastAsia="zh-CN"/>
                        </w:rPr>
                        <w:t>Agreements</w:t>
                      </w:r>
                      <w:r w:rsidRPr="008439B0">
                        <w:rPr>
                          <w:rFonts w:eastAsiaTheme="minorEastAsia" w:hint="eastAsia"/>
                          <w:i/>
                          <w:lang w:val="en-US" w:eastAsia="zh-CN"/>
                        </w:rPr>
                        <w:t>:</w:t>
                      </w:r>
                    </w:p>
                    <w:p w14:paraId="6C6B18E5" w14:textId="77777777" w:rsidR="00253831" w:rsidRPr="00253831" w:rsidRDefault="00253831" w:rsidP="00253831">
                      <w:pPr>
                        <w:pStyle w:val="ListParagraph"/>
                        <w:numPr>
                          <w:ilvl w:val="0"/>
                          <w:numId w:val="18"/>
                        </w:numPr>
                        <w:spacing w:after="120"/>
                        <w:contextualSpacing w:val="0"/>
                        <w:rPr>
                          <w:rFonts w:eastAsia="DengXian"/>
                          <w:sz w:val="20"/>
                          <w:szCs w:val="20"/>
                          <w:highlight w:val="green"/>
                          <w:lang w:eastAsia="zh-CN"/>
                        </w:rPr>
                      </w:pPr>
                      <w:r w:rsidRPr="00253831">
                        <w:rPr>
                          <w:rFonts w:eastAsia="DengXian"/>
                          <w:sz w:val="20"/>
                          <w:szCs w:val="20"/>
                          <w:highlight w:val="green"/>
                          <w:lang w:eastAsia="zh-CN"/>
                        </w:rPr>
                        <w:t>The applicability of reported UE Rx TEG is limited to the measurements contained within the measurement report in which the Rx TEG information is provided. A</w:t>
                      </w:r>
                      <w:r w:rsidRPr="00253831">
                        <w:rPr>
                          <w:rFonts w:eastAsia="DengXian" w:hint="eastAsia"/>
                          <w:sz w:val="20"/>
                          <w:szCs w:val="20"/>
                          <w:highlight w:val="green"/>
                          <w:lang w:eastAsia="zh-CN"/>
                        </w:rPr>
                        <w:t xml:space="preserve">nd </w:t>
                      </w:r>
                      <w:r w:rsidRPr="00253831">
                        <w:rPr>
                          <w:rFonts w:eastAsia="DengXian"/>
                          <w:sz w:val="20"/>
                          <w:szCs w:val="20"/>
                          <w:highlight w:val="green"/>
                          <w:lang w:eastAsia="zh-CN"/>
                        </w:rPr>
                        <w:t>it applies only to the measurements that are tagged with the corresponding Rx TEG ID.</w:t>
                      </w:r>
                    </w:p>
                  </w:txbxContent>
                </v:textbox>
                <w10:anchorlock/>
              </v:shape>
            </w:pict>
          </mc:Fallback>
        </mc:AlternateContent>
      </w:r>
    </w:p>
    <w:p w14:paraId="367FAA94" w14:textId="74447F9B" w:rsidR="00207B22" w:rsidRDefault="00207B22" w:rsidP="00EF12A1">
      <w:pPr>
        <w:rPr>
          <w:sz w:val="22"/>
          <w:szCs w:val="22"/>
          <w:lang w:val="en-US"/>
        </w:rPr>
      </w:pPr>
      <w:r w:rsidRPr="00207B22">
        <w:rPr>
          <w:noProof/>
          <w:sz w:val="22"/>
          <w:szCs w:val="22"/>
          <w:lang w:val="en-US"/>
        </w:rPr>
        <w:lastRenderedPageBreak/>
        <mc:AlternateContent>
          <mc:Choice Requires="wps">
            <w:drawing>
              <wp:inline distT="0" distB="0" distL="0" distR="0" wp14:anchorId="02E04829" wp14:editId="6966FFF8">
                <wp:extent cx="6153150" cy="1404620"/>
                <wp:effectExtent l="0" t="0" r="19050" b="266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404620"/>
                        </a:xfrm>
                        <a:prstGeom prst="rect">
                          <a:avLst/>
                        </a:prstGeom>
                        <a:solidFill>
                          <a:srgbClr val="FFFFFF"/>
                        </a:solidFill>
                        <a:ln w="9525">
                          <a:solidFill>
                            <a:srgbClr val="000000"/>
                          </a:solidFill>
                          <a:miter lim="800000"/>
                          <a:headEnd/>
                          <a:tailEnd/>
                        </a:ln>
                      </wps:spPr>
                      <wps:txbx>
                        <w:txbxContent>
                          <w:p w14:paraId="1185DB0E" w14:textId="0E38625D" w:rsidR="00207B22" w:rsidRDefault="00207B22" w:rsidP="00207B22">
                            <w:pPr>
                              <w:spacing w:before="120" w:after="120"/>
                              <w:rPr>
                                <w:rFonts w:ascii="Arial" w:eastAsia="SimSun" w:hAnsi="Arial"/>
                                <w:b/>
                                <w:szCs w:val="16"/>
                                <w:u w:val="single"/>
                                <w:lang w:val="en-US" w:eastAsia="zh-CN"/>
                              </w:rPr>
                            </w:pPr>
                            <w:r w:rsidRPr="00C456BE">
                              <w:rPr>
                                <w:rFonts w:ascii="Arial" w:eastAsia="SimSun" w:hAnsi="Arial"/>
                                <w:b/>
                                <w:szCs w:val="16"/>
                                <w:u w:val="single"/>
                                <w:lang w:val="en-US" w:eastAsia="zh-CN"/>
                              </w:rPr>
                              <w:t>The impact of Rx TEGs on measurement requirements and accuracy requirements</w:t>
                            </w:r>
                          </w:p>
                          <w:p w14:paraId="573159C3" w14:textId="77777777" w:rsidR="00207B22" w:rsidRPr="00207B22" w:rsidRDefault="00207B22" w:rsidP="00207B22">
                            <w:pPr>
                              <w:rPr>
                                <w:rFonts w:eastAsiaTheme="minorEastAsia"/>
                                <w:i/>
                                <w:highlight w:val="green"/>
                                <w:lang w:val="en-US" w:eastAsia="zh-CN"/>
                              </w:rPr>
                            </w:pPr>
                            <w:r w:rsidRPr="00207B22">
                              <w:rPr>
                                <w:rFonts w:eastAsiaTheme="minorEastAsia" w:hint="eastAsia"/>
                                <w:i/>
                                <w:highlight w:val="green"/>
                                <w:lang w:val="en-US" w:eastAsia="zh-CN"/>
                              </w:rPr>
                              <w:t xml:space="preserve">Agreements: </w:t>
                            </w:r>
                          </w:p>
                          <w:p w14:paraId="1B4D7817" w14:textId="77777777" w:rsidR="00207B22" w:rsidRPr="00207B22" w:rsidRDefault="00207B22" w:rsidP="00207B22">
                            <w:pPr>
                              <w:pStyle w:val="ListParagraph"/>
                              <w:numPr>
                                <w:ilvl w:val="1"/>
                                <w:numId w:val="20"/>
                              </w:numPr>
                              <w:overflowPunct w:val="0"/>
                              <w:autoSpaceDE w:val="0"/>
                              <w:autoSpaceDN w:val="0"/>
                              <w:adjustRightInd w:val="0"/>
                              <w:spacing w:after="180"/>
                              <w:contextualSpacing w:val="0"/>
                              <w:textAlignment w:val="baseline"/>
                              <w:rPr>
                                <w:rFonts w:eastAsiaTheme="minorEastAsia"/>
                                <w:sz w:val="20"/>
                                <w:szCs w:val="20"/>
                                <w:highlight w:val="green"/>
                                <w:lang w:eastAsia="zh-CN"/>
                              </w:rPr>
                            </w:pPr>
                            <w:r w:rsidRPr="00207B22">
                              <w:rPr>
                                <w:rFonts w:eastAsiaTheme="minorEastAsia" w:hint="eastAsia"/>
                                <w:sz w:val="20"/>
                                <w:szCs w:val="20"/>
                                <w:highlight w:val="green"/>
                                <w:lang w:eastAsia="zh-CN"/>
                              </w:rPr>
                              <w:t xml:space="preserve">FFS: </w:t>
                            </w:r>
                            <w:r w:rsidRPr="00207B22">
                              <w:rPr>
                                <w:rFonts w:eastAsiaTheme="minorEastAsia"/>
                                <w:sz w:val="20"/>
                                <w:szCs w:val="20"/>
                                <w:highlight w:val="green"/>
                                <w:lang w:eastAsia="zh-CN"/>
                              </w:rPr>
                              <w:t>T</w:t>
                            </w:r>
                            <w:r w:rsidRPr="00207B22">
                              <w:rPr>
                                <w:rFonts w:eastAsiaTheme="minorEastAsia" w:hint="eastAsia"/>
                                <w:sz w:val="20"/>
                                <w:szCs w:val="20"/>
                                <w:highlight w:val="green"/>
                                <w:lang w:eastAsia="zh-CN"/>
                              </w:rPr>
                              <w:t xml:space="preserve">here is no impact on the core requirements from TEG framework. </w:t>
                            </w:r>
                          </w:p>
                          <w:p w14:paraId="0604D390" w14:textId="77777777" w:rsidR="00207B22" w:rsidRPr="00207B22" w:rsidRDefault="00207B22" w:rsidP="00207B22">
                            <w:pPr>
                              <w:pStyle w:val="ListParagraph"/>
                              <w:numPr>
                                <w:ilvl w:val="1"/>
                                <w:numId w:val="20"/>
                              </w:numPr>
                              <w:overflowPunct w:val="0"/>
                              <w:autoSpaceDE w:val="0"/>
                              <w:autoSpaceDN w:val="0"/>
                              <w:adjustRightInd w:val="0"/>
                              <w:spacing w:after="180"/>
                              <w:contextualSpacing w:val="0"/>
                              <w:textAlignment w:val="baseline"/>
                              <w:rPr>
                                <w:rFonts w:eastAsiaTheme="minorEastAsia"/>
                                <w:sz w:val="20"/>
                                <w:szCs w:val="20"/>
                                <w:highlight w:val="green"/>
                                <w:lang w:eastAsia="zh-CN"/>
                              </w:rPr>
                            </w:pPr>
                            <w:r w:rsidRPr="00207B22">
                              <w:rPr>
                                <w:rFonts w:eastAsiaTheme="minorEastAsia" w:hint="eastAsia"/>
                                <w:sz w:val="20"/>
                                <w:szCs w:val="20"/>
                                <w:highlight w:val="green"/>
                                <w:lang w:eastAsia="zh-CN"/>
                              </w:rPr>
                              <w:t>Whether</w:t>
                            </w:r>
                            <w:r w:rsidRPr="00207B22">
                              <w:rPr>
                                <w:rFonts w:eastAsiaTheme="minorEastAsia"/>
                                <w:sz w:val="20"/>
                                <w:szCs w:val="20"/>
                                <w:highlight w:val="green"/>
                                <w:lang w:eastAsia="zh-CN"/>
                              </w:rPr>
                              <w:t xml:space="preserve"> and how to define accuracy requirements for the TEG framework</w:t>
                            </w:r>
                            <w:r w:rsidRPr="00207B22">
                              <w:rPr>
                                <w:rFonts w:eastAsiaTheme="minorEastAsia" w:hint="eastAsia"/>
                                <w:sz w:val="20"/>
                                <w:szCs w:val="20"/>
                                <w:highlight w:val="green"/>
                                <w:lang w:eastAsia="zh-CN"/>
                              </w:rPr>
                              <w:t xml:space="preserve"> will be discussed in performance part</w:t>
                            </w:r>
                            <w:r w:rsidRPr="00207B22">
                              <w:rPr>
                                <w:rFonts w:eastAsiaTheme="minorEastAsia"/>
                                <w:sz w:val="20"/>
                                <w:szCs w:val="20"/>
                                <w:highlight w:val="green"/>
                                <w:lang w:eastAsia="zh-CN"/>
                              </w:rPr>
                              <w:t>.</w:t>
                            </w:r>
                          </w:p>
                          <w:p w14:paraId="7F3934D0" w14:textId="440B6455" w:rsidR="00207B22" w:rsidRDefault="00860B3A" w:rsidP="00860B3A">
                            <w:pPr>
                              <w:spacing w:before="120" w:after="120"/>
                              <w:rPr>
                                <w:rFonts w:ascii="Arial" w:eastAsia="SimSun" w:hAnsi="Arial"/>
                                <w:b/>
                                <w:szCs w:val="16"/>
                                <w:u w:val="single"/>
                                <w:lang w:val="en-US" w:eastAsia="zh-CN"/>
                              </w:rPr>
                            </w:pPr>
                            <w:r w:rsidRPr="00860B3A">
                              <w:rPr>
                                <w:rFonts w:ascii="Arial" w:eastAsia="SimSun" w:hAnsi="Arial" w:hint="eastAsia"/>
                                <w:b/>
                                <w:szCs w:val="16"/>
                                <w:u w:val="single"/>
                                <w:lang w:val="en-US" w:eastAsia="zh-CN"/>
                              </w:rPr>
                              <w:t>Testing requirements for verifying the timing error mitigation</w:t>
                            </w:r>
                          </w:p>
                          <w:p w14:paraId="2EBA4655" w14:textId="77777777" w:rsidR="006333C6" w:rsidRPr="006333C6" w:rsidRDefault="006333C6" w:rsidP="006333C6">
                            <w:pPr>
                              <w:rPr>
                                <w:rFonts w:eastAsiaTheme="minorEastAsia"/>
                                <w:i/>
                                <w:highlight w:val="green"/>
                                <w:lang w:val="en-US" w:eastAsia="zh-CN"/>
                              </w:rPr>
                            </w:pPr>
                            <w:r w:rsidRPr="006333C6">
                              <w:rPr>
                                <w:rFonts w:eastAsiaTheme="minorEastAsia" w:hint="eastAsia"/>
                                <w:i/>
                                <w:highlight w:val="green"/>
                                <w:lang w:val="en-US" w:eastAsia="zh-CN"/>
                              </w:rPr>
                              <w:t xml:space="preserve">Agreements: </w:t>
                            </w:r>
                          </w:p>
                          <w:p w14:paraId="0414D84A" w14:textId="7358E15F" w:rsidR="006333C6" w:rsidRDefault="006333C6" w:rsidP="006333C6">
                            <w:pPr>
                              <w:pStyle w:val="ListParagraph"/>
                              <w:numPr>
                                <w:ilvl w:val="1"/>
                                <w:numId w:val="20"/>
                              </w:numPr>
                              <w:overflowPunct w:val="0"/>
                              <w:autoSpaceDE w:val="0"/>
                              <w:autoSpaceDN w:val="0"/>
                              <w:adjustRightInd w:val="0"/>
                              <w:spacing w:after="180"/>
                              <w:contextualSpacing w:val="0"/>
                              <w:textAlignment w:val="baseline"/>
                              <w:rPr>
                                <w:rFonts w:eastAsiaTheme="minorEastAsia"/>
                                <w:sz w:val="20"/>
                                <w:szCs w:val="20"/>
                                <w:highlight w:val="green"/>
                                <w:lang w:eastAsia="zh-CN"/>
                              </w:rPr>
                            </w:pPr>
                            <w:r w:rsidRPr="006333C6">
                              <w:rPr>
                                <w:rFonts w:eastAsiaTheme="minorEastAsia" w:hint="eastAsia"/>
                                <w:sz w:val="20"/>
                                <w:szCs w:val="20"/>
                                <w:highlight w:val="green"/>
                                <w:lang w:eastAsia="zh-CN"/>
                              </w:rPr>
                              <w:t xml:space="preserve">Wait for </w:t>
                            </w:r>
                            <w:r w:rsidRPr="006333C6">
                              <w:rPr>
                                <w:rFonts w:eastAsiaTheme="minorEastAsia"/>
                                <w:sz w:val="20"/>
                                <w:szCs w:val="20"/>
                                <w:highlight w:val="green"/>
                                <w:lang w:eastAsia="zh-CN"/>
                              </w:rPr>
                              <w:t>further</w:t>
                            </w:r>
                            <w:r w:rsidRPr="006333C6">
                              <w:rPr>
                                <w:rFonts w:eastAsiaTheme="minorEastAsia" w:hint="eastAsia"/>
                                <w:sz w:val="20"/>
                                <w:szCs w:val="20"/>
                                <w:highlight w:val="green"/>
                                <w:lang w:eastAsia="zh-CN"/>
                              </w:rPr>
                              <w:t xml:space="preserve"> progress and decide whether to define new tests in performance part.</w:t>
                            </w:r>
                          </w:p>
                          <w:p w14:paraId="33CAE509" w14:textId="73446977" w:rsidR="00233640" w:rsidRDefault="00233640" w:rsidP="00233640">
                            <w:pPr>
                              <w:overflowPunct w:val="0"/>
                              <w:autoSpaceDE w:val="0"/>
                              <w:autoSpaceDN w:val="0"/>
                              <w:adjustRightInd w:val="0"/>
                              <w:textAlignment w:val="baseline"/>
                              <w:rPr>
                                <w:rFonts w:ascii="Arial" w:eastAsia="SimSun" w:hAnsi="Arial"/>
                                <w:b/>
                                <w:szCs w:val="16"/>
                                <w:u w:val="single"/>
                                <w:lang w:val="en-US" w:eastAsia="zh-CN"/>
                              </w:rPr>
                            </w:pPr>
                            <w:r w:rsidRPr="00233640">
                              <w:rPr>
                                <w:rFonts w:ascii="Arial" w:eastAsia="SimSun" w:hAnsi="Arial" w:hint="eastAsia"/>
                                <w:b/>
                                <w:szCs w:val="16"/>
                                <w:u w:val="single"/>
                                <w:lang w:val="en-US" w:eastAsia="zh-CN"/>
                              </w:rPr>
                              <w:t>H</w:t>
                            </w:r>
                            <w:r w:rsidRPr="00233640">
                              <w:rPr>
                                <w:rFonts w:ascii="Arial" w:eastAsia="SimSun" w:hAnsi="Arial"/>
                                <w:b/>
                                <w:szCs w:val="16"/>
                                <w:u w:val="single"/>
                                <w:lang w:val="en-US" w:eastAsia="zh-CN"/>
                              </w:rPr>
                              <w:t>ow to decide when the Tx TEG association is changed</w:t>
                            </w:r>
                          </w:p>
                          <w:p w14:paraId="19F61FB6" w14:textId="77777777" w:rsidR="00DA21B7" w:rsidRPr="00DA21B7" w:rsidRDefault="00DA21B7" w:rsidP="00DA21B7">
                            <w:pPr>
                              <w:rPr>
                                <w:rFonts w:eastAsiaTheme="minorEastAsia"/>
                                <w:i/>
                                <w:highlight w:val="green"/>
                                <w:lang w:val="en-US" w:eastAsia="zh-CN"/>
                              </w:rPr>
                            </w:pPr>
                            <w:r w:rsidRPr="00DA21B7">
                              <w:rPr>
                                <w:rFonts w:eastAsiaTheme="minorEastAsia" w:hint="eastAsia"/>
                                <w:i/>
                                <w:highlight w:val="green"/>
                                <w:lang w:val="en-US" w:eastAsia="zh-CN"/>
                              </w:rPr>
                              <w:t xml:space="preserve">Agreements: </w:t>
                            </w:r>
                          </w:p>
                          <w:p w14:paraId="122B56BF" w14:textId="77777777" w:rsidR="00DA21B7" w:rsidRPr="00DA21B7" w:rsidRDefault="00DA21B7" w:rsidP="00A821B4">
                            <w:pPr>
                              <w:pStyle w:val="ListParagraph"/>
                              <w:numPr>
                                <w:ilvl w:val="1"/>
                                <w:numId w:val="20"/>
                              </w:numPr>
                              <w:overflowPunct w:val="0"/>
                              <w:autoSpaceDE w:val="0"/>
                              <w:autoSpaceDN w:val="0"/>
                              <w:adjustRightInd w:val="0"/>
                              <w:spacing w:after="120"/>
                              <w:ind w:hanging="418"/>
                              <w:contextualSpacing w:val="0"/>
                              <w:textAlignment w:val="baseline"/>
                              <w:rPr>
                                <w:rFonts w:eastAsiaTheme="minorEastAsia"/>
                                <w:sz w:val="20"/>
                                <w:szCs w:val="20"/>
                                <w:highlight w:val="green"/>
                                <w:lang w:eastAsia="zh-CN"/>
                              </w:rPr>
                            </w:pPr>
                            <w:r w:rsidRPr="00DA21B7">
                              <w:rPr>
                                <w:rFonts w:eastAsiaTheme="minorEastAsia"/>
                                <w:sz w:val="20"/>
                                <w:szCs w:val="20"/>
                                <w:highlight w:val="green"/>
                                <w:lang w:eastAsia="zh-CN"/>
                              </w:rPr>
                              <w:t>The UE Tx TEG association between UE Tx TEG IDs and SRS resources for positioning is up to UE implementation, so it is not necessary and practical to define the condition when the TEG association is changed.</w:t>
                            </w:r>
                            <w:r w:rsidRPr="00DA21B7">
                              <w:rPr>
                                <w:rFonts w:eastAsiaTheme="minorEastAsia" w:hint="eastAsia"/>
                                <w:sz w:val="20"/>
                                <w:szCs w:val="20"/>
                                <w:highlight w:val="green"/>
                                <w:lang w:eastAsia="zh-CN"/>
                              </w:rPr>
                              <w:t xml:space="preserve"> </w:t>
                            </w:r>
                          </w:p>
                          <w:p w14:paraId="228EE920" w14:textId="5E30C382" w:rsidR="00233640" w:rsidRDefault="00A821B4" w:rsidP="00A821B4">
                            <w:pPr>
                              <w:overflowPunct w:val="0"/>
                              <w:autoSpaceDE w:val="0"/>
                              <w:autoSpaceDN w:val="0"/>
                              <w:adjustRightInd w:val="0"/>
                              <w:spacing w:before="120" w:after="120"/>
                              <w:textAlignment w:val="baseline"/>
                              <w:rPr>
                                <w:rFonts w:ascii="Arial" w:eastAsia="SimSun" w:hAnsi="Arial"/>
                                <w:b/>
                                <w:szCs w:val="16"/>
                                <w:u w:val="single"/>
                                <w:lang w:val="en-US" w:eastAsia="zh-CN"/>
                              </w:rPr>
                            </w:pPr>
                            <w:r w:rsidRPr="00A821B4">
                              <w:rPr>
                                <w:rFonts w:ascii="Arial" w:eastAsia="SimSun" w:hAnsi="Arial" w:hint="eastAsia"/>
                                <w:b/>
                                <w:szCs w:val="16"/>
                                <w:u w:val="single"/>
                                <w:lang w:val="en-US" w:eastAsia="zh-CN"/>
                              </w:rPr>
                              <w:t>H</w:t>
                            </w:r>
                            <w:r w:rsidRPr="00A821B4">
                              <w:rPr>
                                <w:rFonts w:ascii="Arial" w:eastAsia="SimSun" w:hAnsi="Arial"/>
                                <w:b/>
                                <w:szCs w:val="16"/>
                                <w:u w:val="single"/>
                                <w:lang w:val="en-US" w:eastAsia="zh-CN"/>
                              </w:rPr>
                              <w:t xml:space="preserve">ow to </w:t>
                            </w:r>
                            <w:r w:rsidRPr="00A821B4">
                              <w:rPr>
                                <w:rFonts w:ascii="Arial" w:eastAsia="SimSun" w:hAnsi="Arial" w:hint="eastAsia"/>
                                <w:b/>
                                <w:szCs w:val="16"/>
                                <w:u w:val="single"/>
                                <w:lang w:val="en-US" w:eastAsia="zh-CN"/>
                              </w:rPr>
                              <w:t>handle the case</w:t>
                            </w:r>
                            <w:r w:rsidRPr="00A821B4">
                              <w:rPr>
                                <w:rFonts w:ascii="Arial" w:eastAsia="SimSun" w:hAnsi="Arial"/>
                                <w:b/>
                                <w:szCs w:val="16"/>
                                <w:u w:val="single"/>
                                <w:lang w:val="en-US" w:eastAsia="zh-CN"/>
                              </w:rPr>
                              <w:t xml:space="preserve"> when the Tx TEG association is changed</w:t>
                            </w:r>
                          </w:p>
                          <w:p w14:paraId="352AA8A6" w14:textId="77777777" w:rsidR="003D0D35" w:rsidRPr="003D0D35" w:rsidRDefault="003D0D35" w:rsidP="003D0D35">
                            <w:pPr>
                              <w:rPr>
                                <w:rFonts w:eastAsiaTheme="minorEastAsia"/>
                                <w:i/>
                                <w:highlight w:val="green"/>
                                <w:lang w:val="en-US" w:eastAsia="zh-CN"/>
                              </w:rPr>
                            </w:pPr>
                            <w:r w:rsidRPr="003D0D35">
                              <w:rPr>
                                <w:rFonts w:eastAsiaTheme="minorEastAsia" w:hint="eastAsia"/>
                                <w:i/>
                                <w:highlight w:val="green"/>
                                <w:lang w:val="en-US" w:eastAsia="zh-CN"/>
                              </w:rPr>
                              <w:t xml:space="preserve">Agreements: </w:t>
                            </w:r>
                          </w:p>
                          <w:p w14:paraId="0FC93609" w14:textId="617946D7" w:rsidR="003D0D35" w:rsidRPr="003D0D35" w:rsidRDefault="003D0D35" w:rsidP="003D0D35">
                            <w:pPr>
                              <w:pStyle w:val="ListParagraph"/>
                              <w:numPr>
                                <w:ilvl w:val="1"/>
                                <w:numId w:val="20"/>
                              </w:numPr>
                              <w:overflowPunct w:val="0"/>
                              <w:autoSpaceDE w:val="0"/>
                              <w:autoSpaceDN w:val="0"/>
                              <w:adjustRightInd w:val="0"/>
                              <w:spacing w:after="180"/>
                              <w:contextualSpacing w:val="0"/>
                              <w:textAlignment w:val="baseline"/>
                              <w:rPr>
                                <w:rFonts w:eastAsiaTheme="minorEastAsia"/>
                                <w:sz w:val="20"/>
                                <w:szCs w:val="20"/>
                                <w:highlight w:val="green"/>
                                <w:lang w:eastAsia="zh-CN"/>
                              </w:rPr>
                            </w:pPr>
                            <w:r w:rsidRPr="003D0D35">
                              <w:rPr>
                                <w:rFonts w:eastAsiaTheme="minorEastAsia"/>
                                <w:sz w:val="20"/>
                                <w:szCs w:val="20"/>
                                <w:highlight w:val="green"/>
                                <w:lang w:eastAsia="zh-CN"/>
                              </w:rPr>
                              <w:t>T</w:t>
                            </w:r>
                            <w:r w:rsidRPr="003D0D35">
                              <w:rPr>
                                <w:rFonts w:eastAsiaTheme="minorEastAsia" w:hint="eastAsia"/>
                                <w:sz w:val="20"/>
                                <w:szCs w:val="20"/>
                                <w:highlight w:val="green"/>
                                <w:lang w:eastAsia="zh-CN"/>
                              </w:rPr>
                              <w:t>he issue is within RAN2 scope.</w:t>
                            </w:r>
                          </w:p>
                        </w:txbxContent>
                      </wps:txbx>
                      <wps:bodyPr rot="0" vert="horz" wrap="square" lIns="91440" tIns="45720" rIns="91440" bIns="45720" anchor="t" anchorCtr="0">
                        <a:spAutoFit/>
                      </wps:bodyPr>
                    </wps:wsp>
                  </a:graphicData>
                </a:graphic>
              </wp:inline>
            </w:drawing>
          </mc:Choice>
          <mc:Fallback>
            <w:pict>
              <v:shape w14:anchorId="02E04829" id="_x0000_s1027" type="#_x0000_t202" style="width:48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">
                <v:textbox style="mso-fit-shape-to-text:t">
                  <w:txbxContent>
                    <w:p w14:paraId="1185DB0E" w14:textId="0E38625D" w:rsidR="00207B22" w:rsidRDefault="00207B22" w:rsidP="00207B22">
                      <w:pPr>
                        <w:spacing w:before="120" w:after="120"/>
                        <w:rPr>
                          <w:rFonts w:ascii="Arial" w:eastAsia="SimSun" w:hAnsi="Arial"/>
                          <w:b/>
                          <w:szCs w:val="16"/>
                          <w:u w:val="single"/>
                          <w:lang w:val="en-US" w:eastAsia="zh-CN"/>
                        </w:rPr>
                      </w:pPr>
                      <w:r w:rsidRPr="00C456BE">
                        <w:rPr>
                          <w:rFonts w:ascii="Arial" w:eastAsia="SimSun" w:hAnsi="Arial"/>
                          <w:b/>
                          <w:szCs w:val="16"/>
                          <w:u w:val="single"/>
                          <w:lang w:val="en-US" w:eastAsia="zh-CN"/>
                        </w:rPr>
                        <w:t>The impact of Rx TEGs on measurement requirements and accuracy requirements</w:t>
                      </w:r>
                    </w:p>
                    <w:p w14:paraId="573159C3" w14:textId="77777777" w:rsidR="00207B22" w:rsidRPr="00207B22" w:rsidRDefault="00207B22" w:rsidP="00207B22">
                      <w:pPr>
                        <w:rPr>
                          <w:rFonts w:eastAsiaTheme="minorEastAsia"/>
                          <w:i/>
                          <w:highlight w:val="green"/>
                          <w:lang w:val="en-US" w:eastAsia="zh-CN"/>
                        </w:rPr>
                      </w:pPr>
                      <w:r w:rsidRPr="00207B22">
                        <w:rPr>
                          <w:rFonts w:eastAsiaTheme="minorEastAsia" w:hint="eastAsia"/>
                          <w:i/>
                          <w:highlight w:val="green"/>
                          <w:lang w:val="en-US" w:eastAsia="zh-CN"/>
                        </w:rPr>
                        <w:t xml:space="preserve">Agreements: </w:t>
                      </w:r>
                    </w:p>
                    <w:p w14:paraId="1B4D7817" w14:textId="77777777" w:rsidR="00207B22" w:rsidRPr="00207B22" w:rsidRDefault="00207B22" w:rsidP="00207B22">
                      <w:pPr>
                        <w:pStyle w:val="ListParagraph"/>
                        <w:numPr>
                          <w:ilvl w:val="1"/>
                          <w:numId w:val="20"/>
                        </w:numPr>
                        <w:overflowPunct w:val="0"/>
                        <w:autoSpaceDE w:val="0"/>
                        <w:autoSpaceDN w:val="0"/>
                        <w:adjustRightInd w:val="0"/>
                        <w:spacing w:after="180"/>
                        <w:contextualSpacing w:val="0"/>
                        <w:textAlignment w:val="baseline"/>
                        <w:rPr>
                          <w:rFonts w:eastAsiaTheme="minorEastAsia"/>
                          <w:sz w:val="20"/>
                          <w:szCs w:val="20"/>
                          <w:highlight w:val="green"/>
                          <w:lang w:eastAsia="zh-CN"/>
                        </w:rPr>
                      </w:pPr>
                      <w:r w:rsidRPr="00207B22">
                        <w:rPr>
                          <w:rFonts w:eastAsiaTheme="minorEastAsia" w:hint="eastAsia"/>
                          <w:sz w:val="20"/>
                          <w:szCs w:val="20"/>
                          <w:highlight w:val="green"/>
                          <w:lang w:eastAsia="zh-CN"/>
                        </w:rPr>
                        <w:t xml:space="preserve">FFS: </w:t>
                      </w:r>
                      <w:r w:rsidRPr="00207B22">
                        <w:rPr>
                          <w:rFonts w:eastAsiaTheme="minorEastAsia"/>
                          <w:sz w:val="20"/>
                          <w:szCs w:val="20"/>
                          <w:highlight w:val="green"/>
                          <w:lang w:eastAsia="zh-CN"/>
                        </w:rPr>
                        <w:t>T</w:t>
                      </w:r>
                      <w:r w:rsidRPr="00207B22">
                        <w:rPr>
                          <w:rFonts w:eastAsiaTheme="minorEastAsia" w:hint="eastAsia"/>
                          <w:sz w:val="20"/>
                          <w:szCs w:val="20"/>
                          <w:highlight w:val="green"/>
                          <w:lang w:eastAsia="zh-CN"/>
                        </w:rPr>
                        <w:t xml:space="preserve">here is no impact on the core requirements from TEG framework. </w:t>
                      </w:r>
                    </w:p>
                    <w:p w14:paraId="0604D390" w14:textId="77777777" w:rsidR="00207B22" w:rsidRPr="00207B22" w:rsidRDefault="00207B22" w:rsidP="00207B22">
                      <w:pPr>
                        <w:pStyle w:val="ListParagraph"/>
                        <w:numPr>
                          <w:ilvl w:val="1"/>
                          <w:numId w:val="20"/>
                        </w:numPr>
                        <w:overflowPunct w:val="0"/>
                        <w:autoSpaceDE w:val="0"/>
                        <w:autoSpaceDN w:val="0"/>
                        <w:adjustRightInd w:val="0"/>
                        <w:spacing w:after="180"/>
                        <w:contextualSpacing w:val="0"/>
                        <w:textAlignment w:val="baseline"/>
                        <w:rPr>
                          <w:rFonts w:eastAsiaTheme="minorEastAsia"/>
                          <w:sz w:val="20"/>
                          <w:szCs w:val="20"/>
                          <w:highlight w:val="green"/>
                          <w:lang w:eastAsia="zh-CN"/>
                        </w:rPr>
                      </w:pPr>
                      <w:r w:rsidRPr="00207B22">
                        <w:rPr>
                          <w:rFonts w:eastAsiaTheme="minorEastAsia" w:hint="eastAsia"/>
                          <w:sz w:val="20"/>
                          <w:szCs w:val="20"/>
                          <w:highlight w:val="green"/>
                          <w:lang w:eastAsia="zh-CN"/>
                        </w:rPr>
                        <w:t>Whether</w:t>
                      </w:r>
                      <w:r w:rsidRPr="00207B22">
                        <w:rPr>
                          <w:rFonts w:eastAsiaTheme="minorEastAsia"/>
                          <w:sz w:val="20"/>
                          <w:szCs w:val="20"/>
                          <w:highlight w:val="green"/>
                          <w:lang w:eastAsia="zh-CN"/>
                        </w:rPr>
                        <w:t xml:space="preserve"> and how to define accuracy requirements for the TEG framework</w:t>
                      </w:r>
                      <w:r w:rsidRPr="00207B22">
                        <w:rPr>
                          <w:rFonts w:eastAsiaTheme="minorEastAsia" w:hint="eastAsia"/>
                          <w:sz w:val="20"/>
                          <w:szCs w:val="20"/>
                          <w:highlight w:val="green"/>
                          <w:lang w:eastAsia="zh-CN"/>
                        </w:rPr>
                        <w:t xml:space="preserve"> will be discussed in performance part</w:t>
                      </w:r>
                      <w:r w:rsidRPr="00207B22">
                        <w:rPr>
                          <w:rFonts w:eastAsiaTheme="minorEastAsia"/>
                          <w:sz w:val="20"/>
                          <w:szCs w:val="20"/>
                          <w:highlight w:val="green"/>
                          <w:lang w:eastAsia="zh-CN"/>
                        </w:rPr>
                        <w:t>.</w:t>
                      </w:r>
                    </w:p>
                    <w:p w14:paraId="7F3934D0" w14:textId="440B6455" w:rsidR="00207B22" w:rsidRDefault="00860B3A" w:rsidP="00860B3A">
                      <w:pPr>
                        <w:spacing w:before="120" w:after="120"/>
                        <w:rPr>
                          <w:rFonts w:ascii="Arial" w:eastAsia="SimSun" w:hAnsi="Arial"/>
                          <w:b/>
                          <w:szCs w:val="16"/>
                          <w:u w:val="single"/>
                          <w:lang w:val="en-US" w:eastAsia="zh-CN"/>
                        </w:rPr>
                      </w:pPr>
                      <w:r w:rsidRPr="00860B3A">
                        <w:rPr>
                          <w:rFonts w:ascii="Arial" w:eastAsia="SimSun" w:hAnsi="Arial" w:hint="eastAsia"/>
                          <w:b/>
                          <w:szCs w:val="16"/>
                          <w:u w:val="single"/>
                          <w:lang w:val="en-US" w:eastAsia="zh-CN"/>
                        </w:rPr>
                        <w:t>Testing requirements for verifying the timing error mitigation</w:t>
                      </w:r>
                    </w:p>
                    <w:p w14:paraId="2EBA4655" w14:textId="77777777" w:rsidR="006333C6" w:rsidRPr="006333C6" w:rsidRDefault="006333C6" w:rsidP="006333C6">
                      <w:pPr>
                        <w:rPr>
                          <w:rFonts w:eastAsiaTheme="minorEastAsia"/>
                          <w:i/>
                          <w:highlight w:val="green"/>
                          <w:lang w:val="en-US" w:eastAsia="zh-CN"/>
                        </w:rPr>
                      </w:pPr>
                      <w:r w:rsidRPr="006333C6">
                        <w:rPr>
                          <w:rFonts w:eastAsiaTheme="minorEastAsia" w:hint="eastAsia"/>
                          <w:i/>
                          <w:highlight w:val="green"/>
                          <w:lang w:val="en-US" w:eastAsia="zh-CN"/>
                        </w:rPr>
                        <w:t xml:space="preserve">Agreements: </w:t>
                      </w:r>
                    </w:p>
                    <w:p w14:paraId="0414D84A" w14:textId="7358E15F" w:rsidR="006333C6" w:rsidRDefault="006333C6" w:rsidP="006333C6">
                      <w:pPr>
                        <w:pStyle w:val="ListParagraph"/>
                        <w:numPr>
                          <w:ilvl w:val="1"/>
                          <w:numId w:val="20"/>
                        </w:numPr>
                        <w:overflowPunct w:val="0"/>
                        <w:autoSpaceDE w:val="0"/>
                        <w:autoSpaceDN w:val="0"/>
                        <w:adjustRightInd w:val="0"/>
                        <w:spacing w:after="180"/>
                        <w:contextualSpacing w:val="0"/>
                        <w:textAlignment w:val="baseline"/>
                        <w:rPr>
                          <w:rFonts w:eastAsiaTheme="minorEastAsia"/>
                          <w:sz w:val="20"/>
                          <w:szCs w:val="20"/>
                          <w:highlight w:val="green"/>
                          <w:lang w:eastAsia="zh-CN"/>
                        </w:rPr>
                      </w:pPr>
                      <w:r w:rsidRPr="006333C6">
                        <w:rPr>
                          <w:rFonts w:eastAsiaTheme="minorEastAsia" w:hint="eastAsia"/>
                          <w:sz w:val="20"/>
                          <w:szCs w:val="20"/>
                          <w:highlight w:val="green"/>
                          <w:lang w:eastAsia="zh-CN"/>
                        </w:rPr>
                        <w:t xml:space="preserve">Wait for </w:t>
                      </w:r>
                      <w:r w:rsidRPr="006333C6">
                        <w:rPr>
                          <w:rFonts w:eastAsiaTheme="minorEastAsia"/>
                          <w:sz w:val="20"/>
                          <w:szCs w:val="20"/>
                          <w:highlight w:val="green"/>
                          <w:lang w:eastAsia="zh-CN"/>
                        </w:rPr>
                        <w:t>further</w:t>
                      </w:r>
                      <w:r w:rsidRPr="006333C6">
                        <w:rPr>
                          <w:rFonts w:eastAsiaTheme="minorEastAsia" w:hint="eastAsia"/>
                          <w:sz w:val="20"/>
                          <w:szCs w:val="20"/>
                          <w:highlight w:val="green"/>
                          <w:lang w:eastAsia="zh-CN"/>
                        </w:rPr>
                        <w:t xml:space="preserve"> progress and decide whether to define new tests in performance part.</w:t>
                      </w:r>
                    </w:p>
                    <w:p w14:paraId="33CAE509" w14:textId="73446977" w:rsidR="00233640" w:rsidRDefault="00233640" w:rsidP="00233640">
                      <w:pPr>
                        <w:overflowPunct w:val="0"/>
                        <w:autoSpaceDE w:val="0"/>
                        <w:autoSpaceDN w:val="0"/>
                        <w:adjustRightInd w:val="0"/>
                        <w:textAlignment w:val="baseline"/>
                        <w:rPr>
                          <w:rFonts w:ascii="Arial" w:eastAsia="SimSun" w:hAnsi="Arial"/>
                          <w:b/>
                          <w:szCs w:val="16"/>
                          <w:u w:val="single"/>
                          <w:lang w:val="en-US" w:eastAsia="zh-CN"/>
                        </w:rPr>
                      </w:pPr>
                      <w:r w:rsidRPr="00233640">
                        <w:rPr>
                          <w:rFonts w:ascii="Arial" w:eastAsia="SimSun" w:hAnsi="Arial" w:hint="eastAsia"/>
                          <w:b/>
                          <w:szCs w:val="16"/>
                          <w:u w:val="single"/>
                          <w:lang w:val="en-US" w:eastAsia="zh-CN"/>
                        </w:rPr>
                        <w:t>H</w:t>
                      </w:r>
                      <w:r w:rsidRPr="00233640">
                        <w:rPr>
                          <w:rFonts w:ascii="Arial" w:eastAsia="SimSun" w:hAnsi="Arial"/>
                          <w:b/>
                          <w:szCs w:val="16"/>
                          <w:u w:val="single"/>
                          <w:lang w:val="en-US" w:eastAsia="zh-CN"/>
                        </w:rPr>
                        <w:t>ow to decide when the Tx TEG association is changed</w:t>
                      </w:r>
                    </w:p>
                    <w:p w14:paraId="19F61FB6" w14:textId="77777777" w:rsidR="00DA21B7" w:rsidRPr="00DA21B7" w:rsidRDefault="00DA21B7" w:rsidP="00DA21B7">
                      <w:pPr>
                        <w:rPr>
                          <w:rFonts w:eastAsiaTheme="minorEastAsia"/>
                          <w:i/>
                          <w:highlight w:val="green"/>
                          <w:lang w:val="en-US" w:eastAsia="zh-CN"/>
                        </w:rPr>
                      </w:pPr>
                      <w:r w:rsidRPr="00DA21B7">
                        <w:rPr>
                          <w:rFonts w:eastAsiaTheme="minorEastAsia" w:hint="eastAsia"/>
                          <w:i/>
                          <w:highlight w:val="green"/>
                          <w:lang w:val="en-US" w:eastAsia="zh-CN"/>
                        </w:rPr>
                        <w:t xml:space="preserve">Agreements: </w:t>
                      </w:r>
                    </w:p>
                    <w:p w14:paraId="122B56BF" w14:textId="77777777" w:rsidR="00DA21B7" w:rsidRPr="00DA21B7" w:rsidRDefault="00DA21B7" w:rsidP="00A821B4">
                      <w:pPr>
                        <w:pStyle w:val="ListParagraph"/>
                        <w:numPr>
                          <w:ilvl w:val="1"/>
                          <w:numId w:val="20"/>
                        </w:numPr>
                        <w:overflowPunct w:val="0"/>
                        <w:autoSpaceDE w:val="0"/>
                        <w:autoSpaceDN w:val="0"/>
                        <w:adjustRightInd w:val="0"/>
                        <w:spacing w:after="120"/>
                        <w:ind w:hanging="418"/>
                        <w:contextualSpacing w:val="0"/>
                        <w:textAlignment w:val="baseline"/>
                        <w:rPr>
                          <w:rFonts w:eastAsiaTheme="minorEastAsia"/>
                          <w:sz w:val="20"/>
                          <w:szCs w:val="20"/>
                          <w:highlight w:val="green"/>
                          <w:lang w:eastAsia="zh-CN"/>
                        </w:rPr>
                      </w:pPr>
                      <w:r w:rsidRPr="00DA21B7">
                        <w:rPr>
                          <w:rFonts w:eastAsiaTheme="minorEastAsia"/>
                          <w:sz w:val="20"/>
                          <w:szCs w:val="20"/>
                          <w:highlight w:val="green"/>
                          <w:lang w:eastAsia="zh-CN"/>
                        </w:rPr>
                        <w:t>The UE Tx TEG association between UE Tx TEG IDs and SRS resources for positioning is up to UE implementation, so it is not necessary and practical to define the condition when the TEG association is changed.</w:t>
                      </w:r>
                      <w:r w:rsidRPr="00DA21B7">
                        <w:rPr>
                          <w:rFonts w:eastAsiaTheme="minorEastAsia" w:hint="eastAsia"/>
                          <w:sz w:val="20"/>
                          <w:szCs w:val="20"/>
                          <w:highlight w:val="green"/>
                          <w:lang w:eastAsia="zh-CN"/>
                        </w:rPr>
                        <w:t xml:space="preserve"> </w:t>
                      </w:r>
                    </w:p>
                    <w:p w14:paraId="228EE920" w14:textId="5E30C382" w:rsidR="00233640" w:rsidRDefault="00A821B4" w:rsidP="00A821B4">
                      <w:pPr>
                        <w:overflowPunct w:val="0"/>
                        <w:autoSpaceDE w:val="0"/>
                        <w:autoSpaceDN w:val="0"/>
                        <w:adjustRightInd w:val="0"/>
                        <w:spacing w:before="120" w:after="120"/>
                        <w:textAlignment w:val="baseline"/>
                        <w:rPr>
                          <w:rFonts w:ascii="Arial" w:eastAsia="SimSun" w:hAnsi="Arial"/>
                          <w:b/>
                          <w:szCs w:val="16"/>
                          <w:u w:val="single"/>
                          <w:lang w:val="en-US" w:eastAsia="zh-CN"/>
                        </w:rPr>
                      </w:pPr>
                      <w:r w:rsidRPr="00A821B4">
                        <w:rPr>
                          <w:rFonts w:ascii="Arial" w:eastAsia="SimSun" w:hAnsi="Arial" w:hint="eastAsia"/>
                          <w:b/>
                          <w:szCs w:val="16"/>
                          <w:u w:val="single"/>
                          <w:lang w:val="en-US" w:eastAsia="zh-CN"/>
                        </w:rPr>
                        <w:t>H</w:t>
                      </w:r>
                      <w:r w:rsidRPr="00A821B4">
                        <w:rPr>
                          <w:rFonts w:ascii="Arial" w:eastAsia="SimSun" w:hAnsi="Arial"/>
                          <w:b/>
                          <w:szCs w:val="16"/>
                          <w:u w:val="single"/>
                          <w:lang w:val="en-US" w:eastAsia="zh-CN"/>
                        </w:rPr>
                        <w:t xml:space="preserve">ow to </w:t>
                      </w:r>
                      <w:r w:rsidRPr="00A821B4">
                        <w:rPr>
                          <w:rFonts w:ascii="Arial" w:eastAsia="SimSun" w:hAnsi="Arial" w:hint="eastAsia"/>
                          <w:b/>
                          <w:szCs w:val="16"/>
                          <w:u w:val="single"/>
                          <w:lang w:val="en-US" w:eastAsia="zh-CN"/>
                        </w:rPr>
                        <w:t>handle the case</w:t>
                      </w:r>
                      <w:r w:rsidRPr="00A821B4">
                        <w:rPr>
                          <w:rFonts w:ascii="Arial" w:eastAsia="SimSun" w:hAnsi="Arial"/>
                          <w:b/>
                          <w:szCs w:val="16"/>
                          <w:u w:val="single"/>
                          <w:lang w:val="en-US" w:eastAsia="zh-CN"/>
                        </w:rPr>
                        <w:t xml:space="preserve"> when the Tx TEG association is changed</w:t>
                      </w:r>
                    </w:p>
                    <w:p w14:paraId="352AA8A6" w14:textId="77777777" w:rsidR="003D0D35" w:rsidRPr="003D0D35" w:rsidRDefault="003D0D35" w:rsidP="003D0D35">
                      <w:pPr>
                        <w:rPr>
                          <w:rFonts w:eastAsiaTheme="minorEastAsia"/>
                          <w:i/>
                          <w:highlight w:val="green"/>
                          <w:lang w:val="en-US" w:eastAsia="zh-CN"/>
                        </w:rPr>
                      </w:pPr>
                      <w:r w:rsidRPr="003D0D35">
                        <w:rPr>
                          <w:rFonts w:eastAsiaTheme="minorEastAsia" w:hint="eastAsia"/>
                          <w:i/>
                          <w:highlight w:val="green"/>
                          <w:lang w:val="en-US" w:eastAsia="zh-CN"/>
                        </w:rPr>
                        <w:t xml:space="preserve">Agreements: </w:t>
                      </w:r>
                    </w:p>
                    <w:p w14:paraId="0FC93609" w14:textId="617946D7" w:rsidR="003D0D35" w:rsidRPr="003D0D35" w:rsidRDefault="003D0D35" w:rsidP="003D0D35">
                      <w:pPr>
                        <w:pStyle w:val="ListParagraph"/>
                        <w:numPr>
                          <w:ilvl w:val="1"/>
                          <w:numId w:val="20"/>
                        </w:numPr>
                        <w:overflowPunct w:val="0"/>
                        <w:autoSpaceDE w:val="0"/>
                        <w:autoSpaceDN w:val="0"/>
                        <w:adjustRightInd w:val="0"/>
                        <w:spacing w:after="180"/>
                        <w:contextualSpacing w:val="0"/>
                        <w:textAlignment w:val="baseline"/>
                        <w:rPr>
                          <w:rFonts w:eastAsiaTheme="minorEastAsia"/>
                          <w:sz w:val="20"/>
                          <w:szCs w:val="20"/>
                          <w:highlight w:val="green"/>
                          <w:lang w:eastAsia="zh-CN"/>
                        </w:rPr>
                      </w:pPr>
                      <w:r w:rsidRPr="003D0D35">
                        <w:rPr>
                          <w:rFonts w:eastAsiaTheme="minorEastAsia"/>
                          <w:sz w:val="20"/>
                          <w:szCs w:val="20"/>
                          <w:highlight w:val="green"/>
                          <w:lang w:eastAsia="zh-CN"/>
                        </w:rPr>
                        <w:t>T</w:t>
                      </w:r>
                      <w:r w:rsidRPr="003D0D35">
                        <w:rPr>
                          <w:rFonts w:eastAsiaTheme="minorEastAsia" w:hint="eastAsia"/>
                          <w:sz w:val="20"/>
                          <w:szCs w:val="20"/>
                          <w:highlight w:val="green"/>
                          <w:lang w:eastAsia="zh-CN"/>
                        </w:rPr>
                        <w:t>he issue is within RAN2 scope.</w:t>
                      </w:r>
                    </w:p>
                  </w:txbxContent>
                </v:textbox>
                <w10:anchorlock/>
              </v:shape>
            </w:pict>
          </mc:Fallback>
        </mc:AlternateContent>
      </w:r>
    </w:p>
    <w:p w14:paraId="258130AB" w14:textId="64E4BEFC" w:rsidR="00C874C3" w:rsidRPr="002C7B48" w:rsidRDefault="00C874C3" w:rsidP="00EF12A1">
      <w:pPr>
        <w:rPr>
          <w:sz w:val="22"/>
          <w:szCs w:val="22"/>
          <w:lang w:val="en-US"/>
        </w:rPr>
      </w:pPr>
      <w:r>
        <w:rPr>
          <w:sz w:val="22"/>
          <w:szCs w:val="22"/>
          <w:lang w:val="en-US"/>
        </w:rPr>
        <w:t>W</w:t>
      </w:r>
      <w:r w:rsidRPr="00405396">
        <w:rPr>
          <w:sz w:val="22"/>
          <w:szCs w:val="22"/>
          <w:lang w:val="en-US"/>
        </w:rPr>
        <w:t xml:space="preserve">e </w:t>
      </w:r>
      <w:r>
        <w:rPr>
          <w:sz w:val="22"/>
          <w:szCs w:val="22"/>
          <w:lang w:val="en-US"/>
        </w:rPr>
        <w:t xml:space="preserve">will </w:t>
      </w:r>
      <w:r w:rsidRPr="00405396">
        <w:rPr>
          <w:sz w:val="22"/>
          <w:szCs w:val="22"/>
          <w:lang w:val="en-US"/>
        </w:rPr>
        <w:t>discuss the following topics</w:t>
      </w:r>
      <w:r>
        <w:rPr>
          <w:sz w:val="22"/>
          <w:szCs w:val="22"/>
          <w:lang w:val="en-US"/>
        </w:rPr>
        <w:t xml:space="preserve"> </w:t>
      </w:r>
      <w:r w:rsidRPr="00405396">
        <w:rPr>
          <w:sz w:val="22"/>
          <w:szCs w:val="22"/>
          <w:lang w:val="en-US"/>
        </w:rPr>
        <w:t>in this contribution.</w:t>
      </w:r>
    </w:p>
    <w:p w14:paraId="2A899295" w14:textId="6B6B3D69" w:rsidR="00C874C3" w:rsidRDefault="00C874C3" w:rsidP="001116E6">
      <w:pPr>
        <w:pStyle w:val="ListParagraph"/>
        <w:numPr>
          <w:ilvl w:val="0"/>
          <w:numId w:val="8"/>
        </w:numPr>
        <w:rPr>
          <w:sz w:val="22"/>
          <w:szCs w:val="22"/>
        </w:rPr>
      </w:pPr>
      <w:r>
        <w:rPr>
          <w:sz w:val="22"/>
          <w:szCs w:val="22"/>
        </w:rPr>
        <w:t>Timing error margins associated with TEGs</w:t>
      </w:r>
    </w:p>
    <w:p w14:paraId="0C1FC55B" w14:textId="38289CE1" w:rsidR="00356564" w:rsidRDefault="00356564" w:rsidP="001116E6">
      <w:pPr>
        <w:pStyle w:val="ListParagraph"/>
        <w:numPr>
          <w:ilvl w:val="0"/>
          <w:numId w:val="8"/>
        </w:numPr>
        <w:rPr>
          <w:sz w:val="22"/>
          <w:szCs w:val="22"/>
        </w:rPr>
      </w:pPr>
      <w:r>
        <w:rPr>
          <w:sz w:val="22"/>
          <w:szCs w:val="22"/>
        </w:rPr>
        <w:t>Configuration of TEGs</w:t>
      </w:r>
    </w:p>
    <w:p w14:paraId="441DB71F" w14:textId="555AE4D8" w:rsidR="0039287A" w:rsidRPr="00EA60C7" w:rsidRDefault="00EA60C7" w:rsidP="00EA60C7">
      <w:pPr>
        <w:pStyle w:val="ListParagraph"/>
        <w:numPr>
          <w:ilvl w:val="0"/>
          <w:numId w:val="8"/>
        </w:numPr>
        <w:rPr>
          <w:sz w:val="22"/>
          <w:szCs w:val="22"/>
        </w:rPr>
      </w:pPr>
      <w:r>
        <w:rPr>
          <w:sz w:val="22"/>
          <w:szCs w:val="22"/>
        </w:rPr>
        <w:t>RRM</w:t>
      </w:r>
      <w:r w:rsidR="001116E6">
        <w:rPr>
          <w:sz w:val="22"/>
          <w:szCs w:val="22"/>
        </w:rPr>
        <w:t xml:space="preserve"> requirements</w:t>
      </w:r>
    </w:p>
    <w:p w14:paraId="5FEC43D0" w14:textId="62DF324D" w:rsidR="00132D1D" w:rsidRDefault="00867D08" w:rsidP="0090444E">
      <w:pPr>
        <w:pStyle w:val="Heading1"/>
        <w:rPr>
          <w:szCs w:val="36"/>
          <w:lang w:eastAsia="zh-CN"/>
        </w:rPr>
      </w:pPr>
      <w:r>
        <w:rPr>
          <w:szCs w:val="36"/>
          <w:lang w:eastAsia="zh-CN"/>
        </w:rPr>
        <w:t>Timing error</w:t>
      </w:r>
      <w:r w:rsidR="00C874C3">
        <w:rPr>
          <w:szCs w:val="36"/>
          <w:lang w:eastAsia="zh-CN"/>
        </w:rPr>
        <w:t xml:space="preserve"> margin</w:t>
      </w:r>
      <w:r>
        <w:rPr>
          <w:szCs w:val="36"/>
          <w:lang w:eastAsia="zh-CN"/>
        </w:rPr>
        <w:t>s associated with</w:t>
      </w:r>
      <w:r w:rsidR="00B34326" w:rsidRPr="00B34326">
        <w:rPr>
          <w:szCs w:val="36"/>
          <w:lang w:eastAsia="zh-CN"/>
        </w:rPr>
        <w:t xml:space="preserve"> TEGs</w:t>
      </w:r>
    </w:p>
    <w:p w14:paraId="24DD396A" w14:textId="62EF83F5" w:rsidR="00B614E0" w:rsidRDefault="00490A76" w:rsidP="008702E7">
      <w:pPr>
        <w:rPr>
          <w:sz w:val="22"/>
          <w:szCs w:val="22"/>
          <w:lang w:eastAsia="zh-CN"/>
        </w:rPr>
      </w:pPr>
      <w:r>
        <w:rPr>
          <w:sz w:val="22"/>
          <w:szCs w:val="22"/>
          <w:lang w:eastAsia="zh-CN"/>
        </w:rPr>
        <w:t>RAN4 continued d</w:t>
      </w:r>
      <w:r w:rsidR="00756983">
        <w:rPr>
          <w:sz w:val="22"/>
          <w:szCs w:val="22"/>
          <w:lang w:eastAsia="zh-CN"/>
        </w:rPr>
        <w:t>iscuss</w:t>
      </w:r>
      <w:r>
        <w:rPr>
          <w:sz w:val="22"/>
          <w:szCs w:val="22"/>
          <w:lang w:eastAsia="zh-CN"/>
        </w:rPr>
        <w:t>ing</w:t>
      </w:r>
      <w:r w:rsidR="00756983">
        <w:rPr>
          <w:sz w:val="22"/>
          <w:szCs w:val="22"/>
          <w:lang w:eastAsia="zh-CN"/>
        </w:rPr>
        <w:t xml:space="preserve"> timing error margins </w:t>
      </w:r>
      <w:r>
        <w:rPr>
          <w:sz w:val="22"/>
          <w:szCs w:val="22"/>
          <w:lang w:eastAsia="zh-CN"/>
        </w:rPr>
        <w:t>for TEGs</w:t>
      </w:r>
      <w:r w:rsidR="00756983">
        <w:rPr>
          <w:sz w:val="22"/>
          <w:szCs w:val="22"/>
          <w:lang w:eastAsia="zh-CN"/>
        </w:rPr>
        <w:t xml:space="preserve"> i</w:t>
      </w:r>
      <w:r w:rsidR="008702E7">
        <w:rPr>
          <w:sz w:val="22"/>
          <w:szCs w:val="22"/>
          <w:lang w:eastAsia="zh-CN"/>
        </w:rPr>
        <w:t>n RAN4#10</w:t>
      </w:r>
      <w:r w:rsidR="000329E0">
        <w:rPr>
          <w:sz w:val="22"/>
          <w:szCs w:val="22"/>
          <w:lang w:eastAsia="zh-CN"/>
        </w:rPr>
        <w:t>1</w:t>
      </w:r>
      <w:r w:rsidR="008702E7">
        <w:rPr>
          <w:sz w:val="22"/>
          <w:szCs w:val="22"/>
          <w:lang w:eastAsia="zh-CN"/>
        </w:rPr>
        <w:t>-</w:t>
      </w:r>
      <w:r w:rsidR="000C406D">
        <w:rPr>
          <w:sz w:val="22"/>
          <w:szCs w:val="22"/>
          <w:lang w:eastAsia="zh-CN"/>
        </w:rPr>
        <w:t>bis-</w:t>
      </w:r>
      <w:r w:rsidR="008702E7">
        <w:rPr>
          <w:sz w:val="22"/>
          <w:szCs w:val="22"/>
          <w:lang w:eastAsia="zh-CN"/>
        </w:rPr>
        <w:t>e</w:t>
      </w:r>
      <w:r w:rsidR="008E7235">
        <w:rPr>
          <w:sz w:val="22"/>
          <w:szCs w:val="22"/>
          <w:lang w:eastAsia="zh-CN"/>
        </w:rPr>
        <w:t xml:space="preserve"> and considerable progress was made, as shown by the above agreements.</w:t>
      </w:r>
      <w:r w:rsidR="00DF07B2">
        <w:rPr>
          <w:sz w:val="22"/>
          <w:szCs w:val="22"/>
          <w:lang w:eastAsia="zh-CN"/>
        </w:rPr>
        <w:t xml:space="preserve"> </w:t>
      </w:r>
      <w:r w:rsidR="00466F6C">
        <w:rPr>
          <w:sz w:val="22"/>
          <w:szCs w:val="22"/>
          <w:lang w:eastAsia="zh-CN"/>
        </w:rPr>
        <w:t>Related o</w:t>
      </w:r>
      <w:r w:rsidR="00756983">
        <w:rPr>
          <w:sz w:val="22"/>
          <w:szCs w:val="22"/>
          <w:lang w:eastAsia="zh-CN"/>
        </w:rPr>
        <w:t xml:space="preserve">pen issues captured in the WF </w:t>
      </w:r>
      <w:r w:rsidR="00466F6C">
        <w:rPr>
          <w:sz w:val="22"/>
          <w:szCs w:val="22"/>
          <w:lang w:eastAsia="zh-CN"/>
        </w:rPr>
        <w:t xml:space="preserve">[1] </w:t>
      </w:r>
      <w:r w:rsidR="00756983">
        <w:rPr>
          <w:sz w:val="22"/>
          <w:szCs w:val="22"/>
          <w:lang w:eastAsia="zh-CN"/>
        </w:rPr>
        <w:t xml:space="preserve">will be discussed in </w:t>
      </w:r>
      <w:r w:rsidR="00466F6C">
        <w:rPr>
          <w:sz w:val="22"/>
          <w:szCs w:val="22"/>
          <w:lang w:eastAsia="zh-CN"/>
        </w:rPr>
        <w:t>this section.</w:t>
      </w:r>
    </w:p>
    <w:p w14:paraId="2799953B" w14:textId="55F05C97" w:rsidR="008702E7" w:rsidRDefault="00B614E0" w:rsidP="008702E7">
      <w:pPr>
        <w:rPr>
          <w:sz w:val="22"/>
          <w:szCs w:val="22"/>
          <w:lang w:eastAsia="zh-CN"/>
        </w:rPr>
      </w:pPr>
      <w:r w:rsidRPr="00985803">
        <w:rPr>
          <w:noProof/>
          <w:sz w:val="22"/>
          <w:szCs w:val="22"/>
          <w:lang w:val="en-US" w:eastAsia="zh-CN"/>
        </w:rPr>
        <w:lastRenderedPageBreak/>
        <mc:AlternateContent>
          <mc:Choice Requires="wps">
            <w:drawing>
              <wp:inline distT="0" distB="0" distL="0" distR="0" wp14:anchorId="1E90B4AC" wp14:editId="06BB5AE2">
                <wp:extent cx="6078220" cy="2345980"/>
                <wp:effectExtent l="0" t="0" r="1778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345980"/>
                        </a:xfrm>
                        <a:prstGeom prst="rect">
                          <a:avLst/>
                        </a:prstGeom>
                        <a:solidFill>
                          <a:srgbClr val="FFFFFF"/>
                        </a:solidFill>
                        <a:ln w="9525">
                          <a:solidFill>
                            <a:srgbClr val="000000"/>
                          </a:solidFill>
                          <a:miter lim="800000"/>
                          <a:headEnd/>
                          <a:tailEnd/>
                        </a:ln>
                      </wps:spPr>
                      <wps:txbx>
                        <w:txbxContent>
                          <w:p w14:paraId="756B646A" w14:textId="5DF6E9F3" w:rsidR="0079312A" w:rsidRDefault="0079312A" w:rsidP="0079312A">
                            <w:pPr>
                              <w:keepNext/>
                              <w:keepLines/>
                              <w:spacing w:before="120" w:line="259" w:lineRule="auto"/>
                              <w:outlineLvl w:val="3"/>
                              <w:rPr>
                                <w:rFonts w:ascii="Arial" w:eastAsia="SimSun" w:hAnsi="Arial"/>
                                <w:b/>
                                <w:sz w:val="21"/>
                                <w:szCs w:val="18"/>
                                <w:u w:val="single"/>
                                <w:lang w:val="en-US" w:eastAsia="zh-CN"/>
                              </w:rPr>
                            </w:pPr>
                            <w:r w:rsidRPr="0046578F">
                              <w:rPr>
                                <w:rFonts w:ascii="Arial" w:eastAsia="SimSun" w:hAnsi="Arial"/>
                                <w:b/>
                                <w:sz w:val="21"/>
                                <w:szCs w:val="18"/>
                                <w:u w:val="single"/>
                                <w:lang w:val="en-US" w:eastAsia="zh-CN"/>
                              </w:rPr>
                              <w:t xml:space="preserve">The values of timing </w:t>
                            </w:r>
                            <w:r w:rsidRPr="0046578F">
                              <w:rPr>
                                <w:rFonts w:ascii="Arial" w:eastAsia="SimSun" w:hAnsi="Arial"/>
                                <w:b/>
                                <w:sz w:val="21"/>
                                <w:szCs w:val="18"/>
                                <w:u w:val="single"/>
                                <w:lang w:val="sv-SE" w:eastAsia="zh-CN"/>
                              </w:rPr>
                              <w:t>error</w:t>
                            </w:r>
                            <w:r w:rsidRPr="0046578F">
                              <w:rPr>
                                <w:rFonts w:ascii="Arial" w:eastAsia="SimSun" w:hAnsi="Arial"/>
                                <w:b/>
                                <w:sz w:val="21"/>
                                <w:szCs w:val="18"/>
                                <w:u w:val="single"/>
                                <w:lang w:val="en-US" w:eastAsia="zh-CN"/>
                              </w:rPr>
                              <w:t xml:space="preserve"> margins associated with Rx TEGs for UE/TRP</w:t>
                            </w:r>
                          </w:p>
                          <w:p w14:paraId="6479E73E" w14:textId="11B1AA0B" w:rsidR="00876047" w:rsidRPr="0046578F" w:rsidRDefault="00876047" w:rsidP="00876047">
                            <w:pPr>
                              <w:spacing w:line="259" w:lineRule="auto"/>
                              <w:rPr>
                                <w:rFonts w:eastAsia="SimSun"/>
                                <w:i/>
                                <w:sz w:val="22"/>
                                <w:szCs w:val="22"/>
                                <w:lang w:val="sv-SE" w:eastAsia="zh-CN"/>
                              </w:rPr>
                            </w:pPr>
                            <w:r w:rsidRPr="001C7CFD">
                              <w:rPr>
                                <w:rFonts w:eastAsia="SimSun"/>
                                <w:i/>
                                <w:sz w:val="22"/>
                                <w:szCs w:val="22"/>
                                <w:lang w:val="sv-SE" w:eastAsia="zh-CN"/>
                              </w:rPr>
                              <w:t xml:space="preserve">Open issue: </w:t>
                            </w:r>
                          </w:p>
                          <w:p w14:paraId="2F95331A" w14:textId="77777777" w:rsidR="00BB7FD2" w:rsidRPr="00BB7FD2" w:rsidRDefault="00BB7FD2" w:rsidP="00BB7FD2">
                            <w:pPr>
                              <w:numPr>
                                <w:ilvl w:val="0"/>
                                <w:numId w:val="18"/>
                              </w:numPr>
                              <w:spacing w:after="120" w:line="259" w:lineRule="auto"/>
                              <w:ind w:left="720"/>
                              <w:rPr>
                                <w:rFonts w:eastAsia="SimSun"/>
                                <w:szCs w:val="24"/>
                                <w:lang w:eastAsia="zh-CN"/>
                              </w:rPr>
                            </w:pPr>
                            <w:r w:rsidRPr="00BB7FD2">
                              <w:rPr>
                                <w:rFonts w:eastAsia="SimSun"/>
                                <w:szCs w:val="24"/>
                                <w:lang w:eastAsia="zh-CN"/>
                              </w:rPr>
                              <w:t>O</w:t>
                            </w:r>
                            <w:r w:rsidRPr="00BB7FD2">
                              <w:rPr>
                                <w:rFonts w:eastAsia="SimSun" w:hint="eastAsia"/>
                                <w:szCs w:val="24"/>
                                <w:lang w:eastAsia="zh-CN"/>
                              </w:rPr>
                              <w:t>ption A: (Qualcomm, Nokia)</w:t>
                            </w:r>
                          </w:p>
                          <w:p w14:paraId="09D64324"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 xml:space="preserve">tep #1: RAN4 define multiple candidate values {TE1, TE2, </w:t>
                            </w:r>
                            <w:r w:rsidRPr="00BB7FD2">
                              <w:rPr>
                                <w:rFonts w:eastAsia="DengXian"/>
                                <w:bCs/>
                                <w:lang w:eastAsia="zh-CN"/>
                              </w:rPr>
                              <w:t>…</w:t>
                            </w:r>
                            <w:r w:rsidRPr="00BB7FD2">
                              <w:rPr>
                                <w:rFonts w:eastAsia="DengXian" w:hint="eastAsia"/>
                                <w:bCs/>
                                <w:lang w:eastAsia="zh-CN"/>
                              </w:rPr>
                              <w:t xml:space="preserve">} in the spec. </w:t>
                            </w:r>
                          </w:p>
                          <w:p w14:paraId="7BDA759F"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 xml:space="preserve">tep #2: UE/TRP has multiple Rx TEGs (TEG#1, TEG#2, </w:t>
                            </w:r>
                            <w:r w:rsidRPr="00BB7FD2">
                              <w:rPr>
                                <w:rFonts w:eastAsia="DengXian"/>
                                <w:bCs/>
                                <w:lang w:eastAsia="zh-CN"/>
                              </w:rPr>
                              <w:t>…</w:t>
                            </w:r>
                            <w:r w:rsidRPr="00BB7FD2">
                              <w:rPr>
                                <w:rFonts w:eastAsia="DengXian" w:hint="eastAsia"/>
                                <w:bCs/>
                                <w:lang w:eastAsia="zh-CN"/>
                              </w:rPr>
                              <w:t>)</w:t>
                            </w:r>
                            <w:r w:rsidRPr="00BB7FD2">
                              <w:rPr>
                                <w:rFonts w:hint="eastAsia"/>
                                <w:bCs/>
                              </w:rPr>
                              <w:t xml:space="preserve"> </w:t>
                            </w:r>
                            <w:r w:rsidRPr="00BB7FD2">
                              <w:rPr>
                                <w:rFonts w:eastAsia="DengXian" w:hint="eastAsia"/>
                                <w:bCs/>
                                <w:lang w:eastAsia="zh-CN"/>
                              </w:rPr>
                              <w:t xml:space="preserve">associated with multiple values (M1, M2, </w:t>
                            </w:r>
                            <w:r w:rsidRPr="00BB7FD2">
                              <w:rPr>
                                <w:rFonts w:eastAsia="DengXian"/>
                                <w:bCs/>
                                <w:lang w:eastAsia="zh-CN"/>
                              </w:rPr>
                              <w:t>…</w:t>
                            </w:r>
                            <w:r w:rsidRPr="00BB7FD2">
                              <w:rPr>
                                <w:rFonts w:eastAsia="DengXian" w:hint="eastAsia"/>
                                <w:bCs/>
                                <w:lang w:eastAsia="zh-CN"/>
                              </w:rPr>
                              <w:t>), which means the timing error difference between the measurements within the TEG#i is within the margin Mi where i=</w:t>
                            </w:r>
                            <w:proofErr w:type="gramStart"/>
                            <w:r w:rsidRPr="00BB7FD2">
                              <w:rPr>
                                <w:rFonts w:eastAsia="DengXian" w:hint="eastAsia"/>
                                <w:bCs/>
                                <w:lang w:eastAsia="zh-CN"/>
                              </w:rPr>
                              <w:t>1,2,</w:t>
                            </w:r>
                            <w:r w:rsidRPr="00BB7FD2">
                              <w:rPr>
                                <w:rFonts w:eastAsia="DengXian"/>
                                <w:bCs/>
                                <w:lang w:eastAsia="zh-CN"/>
                              </w:rPr>
                              <w:t>…</w:t>
                            </w:r>
                            <w:proofErr w:type="gramEnd"/>
                            <w:r w:rsidRPr="00BB7FD2">
                              <w:rPr>
                                <w:rFonts w:hint="eastAsia"/>
                                <w:bCs/>
                              </w:rPr>
                              <w:t xml:space="preserve">. </w:t>
                            </w:r>
                          </w:p>
                          <w:p w14:paraId="06DF41C9" w14:textId="77777777" w:rsidR="00BB7FD2" w:rsidRPr="00BB7FD2" w:rsidRDefault="00BB7FD2" w:rsidP="00BB7FD2">
                            <w:pPr>
                              <w:numPr>
                                <w:ilvl w:val="2"/>
                                <w:numId w:val="18"/>
                              </w:numPr>
                              <w:spacing w:after="120" w:line="259" w:lineRule="auto"/>
                              <w:rPr>
                                <w:bCs/>
                              </w:rPr>
                            </w:pPr>
                            <w:r w:rsidRPr="00BB7FD2">
                              <w:rPr>
                                <w:rFonts w:eastAsia="DengXian" w:hint="eastAsia"/>
                                <w:bCs/>
                                <w:lang w:eastAsia="zh-CN"/>
                              </w:rPr>
                              <w:t xml:space="preserve">Mi is selected from {TE1, TE2, </w:t>
                            </w:r>
                            <w:r w:rsidRPr="00BB7FD2">
                              <w:rPr>
                                <w:rFonts w:eastAsia="DengXian"/>
                                <w:bCs/>
                                <w:lang w:eastAsia="zh-CN"/>
                              </w:rPr>
                              <w:t>…</w:t>
                            </w:r>
                            <w:r w:rsidRPr="00BB7FD2">
                              <w:rPr>
                                <w:rFonts w:eastAsia="DengXian" w:hint="eastAsia"/>
                                <w:bCs/>
                                <w:lang w:eastAsia="zh-CN"/>
                              </w:rPr>
                              <w:t>}</w:t>
                            </w:r>
                          </w:p>
                          <w:p w14:paraId="3DEB7A96" w14:textId="77777777" w:rsidR="00BB7FD2" w:rsidRPr="00BB7FD2" w:rsidRDefault="00BB7FD2" w:rsidP="00BB7FD2">
                            <w:pPr>
                              <w:numPr>
                                <w:ilvl w:val="2"/>
                                <w:numId w:val="18"/>
                              </w:numPr>
                              <w:spacing w:after="120" w:line="259" w:lineRule="auto"/>
                              <w:rPr>
                                <w:bCs/>
                              </w:rPr>
                            </w:pPr>
                            <w:r w:rsidRPr="00BB7FD2">
                              <w:rPr>
                                <w:rFonts w:eastAsia="DengXian" w:hint="eastAsia"/>
                                <w:bCs/>
                                <w:lang w:eastAsia="zh-CN"/>
                              </w:rPr>
                              <w:t>Mi can be same as or different from each other</w:t>
                            </w:r>
                          </w:p>
                          <w:p w14:paraId="0DCA99AC"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tep #3: UE/TRP reports the corresponding margin together with Rx TEG ID during the measurement report</w:t>
                            </w:r>
                            <w:r w:rsidRPr="00BB7FD2">
                              <w:rPr>
                                <w:rFonts w:hint="eastAsia"/>
                                <w:bCs/>
                              </w:rPr>
                              <w:t>.</w:t>
                            </w:r>
                            <w:r w:rsidRPr="00BB7FD2">
                              <w:rPr>
                                <w:rFonts w:hint="eastAsia"/>
                                <w:bCs/>
                                <w:lang w:eastAsia="zh-CN"/>
                              </w:rPr>
                              <w:t xml:space="preserve"> </w:t>
                            </w:r>
                          </w:p>
                          <w:p w14:paraId="30761268"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#4: The </w:t>
                            </w:r>
                            <w:r w:rsidRPr="00BB7FD2">
                              <w:rPr>
                                <w:rFonts w:eastAsia="DengXian"/>
                                <w:bCs/>
                                <w:lang w:eastAsia="zh-CN"/>
                              </w:rPr>
                              <w:t xml:space="preserve">applicability of </w:t>
                            </w:r>
                            <w:r w:rsidRPr="00BB7FD2">
                              <w:rPr>
                                <w:rFonts w:eastAsia="DengXian" w:hint="eastAsia"/>
                                <w:bCs/>
                                <w:lang w:eastAsia="zh-CN"/>
                              </w:rPr>
                              <w:t xml:space="preserve">reported </w:t>
                            </w:r>
                            <w:r w:rsidRPr="00BB7FD2">
                              <w:rPr>
                                <w:rFonts w:eastAsia="DengXian"/>
                                <w:bCs/>
                                <w:lang w:eastAsia="zh-CN"/>
                              </w:rPr>
                              <w:t xml:space="preserve">UE Rx TEG is limited to </w:t>
                            </w:r>
                            <w:r w:rsidRPr="00BB7FD2">
                              <w:rPr>
                                <w:rFonts w:eastAsia="DengXian" w:hint="eastAsia"/>
                                <w:bCs/>
                                <w:lang w:eastAsia="zh-CN"/>
                              </w:rPr>
                              <w:t xml:space="preserve">the </w:t>
                            </w:r>
                            <w:r w:rsidRPr="00BB7FD2">
                              <w:rPr>
                                <w:rFonts w:eastAsia="DengXian"/>
                                <w:bCs/>
                                <w:lang w:eastAsia="zh-CN"/>
                              </w:rPr>
                              <w:t>measurements contained within the measurement report in which the Rx TEG information is provided</w:t>
                            </w:r>
                            <w:r w:rsidRPr="00BB7FD2">
                              <w:rPr>
                                <w:rFonts w:eastAsia="DengXian" w:hint="eastAsia"/>
                                <w:bCs/>
                                <w:lang w:eastAsia="zh-CN"/>
                              </w:rPr>
                              <w:t>, a</w:t>
                            </w:r>
                            <w:r w:rsidRPr="00BB7FD2">
                              <w:rPr>
                                <w:rFonts w:eastAsia="DengXian"/>
                                <w:bCs/>
                                <w:lang w:eastAsia="zh-CN"/>
                              </w:rPr>
                              <w:t>nd only to measurements that are tagged with a Rx TEG ID.</w:t>
                            </w:r>
                          </w:p>
                          <w:p w14:paraId="3CACFF17"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#5: RRM accuracy requirements will be defined based on the different values {TE1, TE2, </w:t>
                            </w:r>
                            <w:r w:rsidRPr="00BB7FD2">
                              <w:rPr>
                                <w:rFonts w:eastAsia="DengXian"/>
                                <w:bCs/>
                                <w:lang w:eastAsia="zh-CN"/>
                              </w:rPr>
                              <w:t>…</w:t>
                            </w:r>
                            <w:r w:rsidRPr="00BB7FD2">
                              <w:rPr>
                                <w:rFonts w:eastAsia="DengXian" w:hint="eastAsia"/>
                                <w:bCs/>
                                <w:lang w:eastAsia="zh-CN"/>
                              </w:rPr>
                              <w:t xml:space="preserve">}. </w:t>
                            </w:r>
                          </w:p>
                          <w:p w14:paraId="53C2F0FE" w14:textId="77777777" w:rsidR="00BB7FD2" w:rsidRPr="00BB7FD2" w:rsidRDefault="00BB7FD2" w:rsidP="00BB7FD2">
                            <w:pPr>
                              <w:numPr>
                                <w:ilvl w:val="0"/>
                                <w:numId w:val="18"/>
                              </w:numPr>
                              <w:spacing w:after="120" w:line="259" w:lineRule="auto"/>
                              <w:ind w:left="720"/>
                              <w:rPr>
                                <w:rFonts w:eastAsia="SimSun"/>
                                <w:szCs w:val="24"/>
                                <w:lang w:eastAsia="zh-CN"/>
                              </w:rPr>
                            </w:pPr>
                            <w:r w:rsidRPr="00BB7FD2">
                              <w:rPr>
                                <w:rFonts w:eastAsia="SimSun"/>
                                <w:szCs w:val="24"/>
                                <w:lang w:eastAsia="zh-CN"/>
                              </w:rPr>
                              <w:t>O</w:t>
                            </w:r>
                            <w:r w:rsidRPr="00BB7FD2">
                              <w:rPr>
                                <w:rFonts w:eastAsia="SimSun" w:hint="eastAsia"/>
                                <w:szCs w:val="24"/>
                                <w:lang w:eastAsia="zh-CN"/>
                              </w:rPr>
                              <w:t>ption C: (Ericsson, OPPO, Intel, Nokia)</w:t>
                            </w:r>
                          </w:p>
                          <w:p w14:paraId="78A41FBB"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 xml:space="preserve">tep #1: RAN4 define multiple candidate values {TE1, TE2, </w:t>
                            </w:r>
                            <w:r w:rsidRPr="00BB7FD2">
                              <w:rPr>
                                <w:rFonts w:eastAsia="DengXian"/>
                                <w:bCs/>
                                <w:lang w:eastAsia="zh-CN"/>
                              </w:rPr>
                              <w:t>…</w:t>
                            </w:r>
                            <w:r w:rsidRPr="00BB7FD2">
                              <w:rPr>
                                <w:rFonts w:eastAsia="DengXian" w:hint="eastAsia"/>
                                <w:bCs/>
                                <w:lang w:eastAsia="zh-CN"/>
                              </w:rPr>
                              <w:t xml:space="preserve">} in the spec. </w:t>
                            </w:r>
                          </w:p>
                          <w:p w14:paraId="4B623282"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 xml:space="preserve">tep #2: UE/TRP has multiple Rx TEGs (TEG#1, TEG#2, </w:t>
                            </w:r>
                            <w:r w:rsidRPr="00BB7FD2">
                              <w:rPr>
                                <w:rFonts w:eastAsia="DengXian"/>
                                <w:bCs/>
                                <w:lang w:eastAsia="zh-CN"/>
                              </w:rPr>
                              <w:t>…</w:t>
                            </w:r>
                            <w:r w:rsidRPr="00BB7FD2">
                              <w:rPr>
                                <w:rFonts w:eastAsia="DengXian" w:hint="eastAsia"/>
                                <w:bCs/>
                                <w:lang w:eastAsia="zh-CN"/>
                              </w:rPr>
                              <w:t>)</w:t>
                            </w:r>
                            <w:r w:rsidRPr="00BB7FD2">
                              <w:rPr>
                                <w:rFonts w:hint="eastAsia"/>
                                <w:bCs/>
                              </w:rPr>
                              <w:t xml:space="preserve"> </w:t>
                            </w:r>
                            <w:r w:rsidRPr="00BB7FD2">
                              <w:rPr>
                                <w:rFonts w:eastAsia="DengXian" w:hint="eastAsia"/>
                                <w:bCs/>
                                <w:lang w:eastAsia="zh-CN"/>
                              </w:rPr>
                              <w:t xml:space="preserve">associated with the same </w:t>
                            </w:r>
                            <w:proofErr w:type="gramStart"/>
                            <w:r w:rsidRPr="00BB7FD2">
                              <w:rPr>
                                <w:rFonts w:eastAsia="DengXian" w:hint="eastAsia"/>
                                <w:bCs/>
                                <w:lang w:eastAsia="zh-CN"/>
                              </w:rPr>
                              <w:t>value  M</w:t>
                            </w:r>
                            <w:proofErr w:type="gramEnd"/>
                            <w:r w:rsidRPr="00BB7FD2">
                              <w:rPr>
                                <w:rFonts w:eastAsia="DengXian" w:hint="eastAsia"/>
                                <w:bCs/>
                                <w:lang w:eastAsia="zh-CN"/>
                              </w:rPr>
                              <w:t>, which means the timing error difference between the measurements within the same Rx TEG is within the margin M.</w:t>
                            </w:r>
                            <w:r w:rsidRPr="00BB7FD2">
                              <w:rPr>
                                <w:rFonts w:hint="eastAsia"/>
                                <w:bCs/>
                              </w:rPr>
                              <w:t xml:space="preserve"> </w:t>
                            </w:r>
                          </w:p>
                          <w:p w14:paraId="11387C85" w14:textId="77777777" w:rsidR="00BB7FD2" w:rsidRPr="00BB7FD2" w:rsidRDefault="00BB7FD2" w:rsidP="00BB7FD2">
                            <w:pPr>
                              <w:numPr>
                                <w:ilvl w:val="2"/>
                                <w:numId w:val="18"/>
                              </w:numPr>
                              <w:spacing w:after="120" w:line="259" w:lineRule="auto"/>
                              <w:rPr>
                                <w:bCs/>
                              </w:rPr>
                            </w:pPr>
                            <w:r w:rsidRPr="00BB7FD2">
                              <w:rPr>
                                <w:rFonts w:eastAsia="DengXian" w:hint="eastAsia"/>
                                <w:bCs/>
                                <w:lang w:eastAsia="zh-CN"/>
                              </w:rPr>
                              <w:t xml:space="preserve">M is selected from {TE1, TE2, </w:t>
                            </w:r>
                            <w:r w:rsidRPr="00BB7FD2">
                              <w:rPr>
                                <w:rFonts w:eastAsia="DengXian"/>
                                <w:bCs/>
                                <w:lang w:eastAsia="zh-CN"/>
                              </w:rPr>
                              <w:t>…</w:t>
                            </w:r>
                            <w:r w:rsidRPr="00BB7FD2">
                              <w:rPr>
                                <w:rFonts w:eastAsia="DengXian" w:hint="eastAsia"/>
                                <w:bCs/>
                                <w:lang w:eastAsia="zh-CN"/>
                              </w:rPr>
                              <w:t>}</w:t>
                            </w:r>
                          </w:p>
                          <w:p w14:paraId="3F0DC53F"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tep #3: UE/TRP reports selected margin M before the measurement (</w:t>
                            </w:r>
                            <w:proofErr w:type="gramStart"/>
                            <w:r w:rsidRPr="00BB7FD2">
                              <w:rPr>
                                <w:rFonts w:eastAsia="DengXian" w:hint="eastAsia"/>
                                <w:bCs/>
                                <w:lang w:eastAsia="zh-CN"/>
                              </w:rPr>
                              <w:t>e.g.</w:t>
                            </w:r>
                            <w:proofErr w:type="gramEnd"/>
                            <w:r w:rsidRPr="00BB7FD2">
                              <w:rPr>
                                <w:rFonts w:eastAsia="DengXian" w:hint="eastAsia"/>
                                <w:bCs/>
                                <w:lang w:eastAsia="zh-CN"/>
                              </w:rPr>
                              <w:t xml:space="preserve"> after receiving the location request) and only report the Rx TEG ID during the measurement report</w:t>
                            </w:r>
                            <w:r w:rsidRPr="00BB7FD2">
                              <w:rPr>
                                <w:rFonts w:hint="eastAsia"/>
                                <w:bCs/>
                              </w:rPr>
                              <w:t>.</w:t>
                            </w:r>
                            <w:r w:rsidRPr="00BB7FD2">
                              <w:rPr>
                                <w:rFonts w:hint="eastAsia"/>
                                <w:bCs/>
                                <w:lang w:eastAsia="zh-CN"/>
                              </w:rPr>
                              <w:t xml:space="preserve"> </w:t>
                            </w:r>
                          </w:p>
                          <w:p w14:paraId="0E54CDF1"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#4: The </w:t>
                            </w:r>
                            <w:r w:rsidRPr="00BB7FD2">
                              <w:rPr>
                                <w:rFonts w:eastAsia="DengXian"/>
                                <w:bCs/>
                                <w:lang w:eastAsia="zh-CN"/>
                              </w:rPr>
                              <w:t xml:space="preserve">applicability of </w:t>
                            </w:r>
                            <w:r w:rsidRPr="00BB7FD2">
                              <w:rPr>
                                <w:rFonts w:eastAsia="DengXian" w:hint="eastAsia"/>
                                <w:bCs/>
                                <w:lang w:eastAsia="zh-CN"/>
                              </w:rPr>
                              <w:t xml:space="preserve">reported </w:t>
                            </w:r>
                            <w:r w:rsidRPr="00BB7FD2">
                              <w:rPr>
                                <w:rFonts w:eastAsia="DengXian"/>
                                <w:bCs/>
                                <w:lang w:eastAsia="zh-CN"/>
                              </w:rPr>
                              <w:t xml:space="preserve">UE Rx TEG is limited to </w:t>
                            </w:r>
                            <w:r w:rsidRPr="00BB7FD2">
                              <w:rPr>
                                <w:rFonts w:eastAsia="DengXian" w:hint="eastAsia"/>
                                <w:bCs/>
                                <w:lang w:eastAsia="zh-CN"/>
                              </w:rPr>
                              <w:t xml:space="preserve">the </w:t>
                            </w:r>
                            <w:r w:rsidRPr="00BB7FD2">
                              <w:rPr>
                                <w:rFonts w:eastAsia="DengXian"/>
                                <w:bCs/>
                                <w:lang w:eastAsia="zh-CN"/>
                              </w:rPr>
                              <w:t>measurements contained within the measurement report in which the Rx TEG information is provided</w:t>
                            </w:r>
                            <w:r w:rsidRPr="00BB7FD2">
                              <w:rPr>
                                <w:rFonts w:eastAsia="DengXian" w:hint="eastAsia"/>
                                <w:bCs/>
                                <w:lang w:eastAsia="zh-CN"/>
                              </w:rPr>
                              <w:t xml:space="preserve">. </w:t>
                            </w:r>
                          </w:p>
                          <w:p w14:paraId="666D5809"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#5: RRM accuracy requirements will be defined based on the different values {TE1, TE2, </w:t>
                            </w:r>
                            <w:r w:rsidRPr="00BB7FD2">
                              <w:rPr>
                                <w:rFonts w:eastAsia="DengXian"/>
                                <w:bCs/>
                                <w:lang w:eastAsia="zh-CN"/>
                              </w:rPr>
                              <w:t>…</w:t>
                            </w:r>
                            <w:r w:rsidRPr="00BB7FD2">
                              <w:rPr>
                                <w:rFonts w:eastAsia="DengXian" w:hint="eastAsia"/>
                                <w:bCs/>
                                <w:lang w:eastAsia="zh-CN"/>
                              </w:rPr>
                              <w:t xml:space="preserve">}. </w:t>
                            </w:r>
                          </w:p>
                          <w:p w14:paraId="0BD74809"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#6: </w:t>
                            </w:r>
                            <w:r w:rsidRPr="00BB7FD2">
                              <w:rPr>
                                <w:rFonts w:eastAsia="DengXian"/>
                                <w:bCs/>
                                <w:lang w:eastAsia="zh-CN"/>
                              </w:rPr>
                              <w:t xml:space="preserve">FFS whether NW can configure requested margin to UE/TRP based on </w:t>
                            </w:r>
                            <w:r w:rsidRPr="00BB7FD2">
                              <w:rPr>
                                <w:rFonts w:eastAsia="DengXian" w:hint="eastAsia"/>
                                <w:bCs/>
                                <w:lang w:eastAsia="zh-CN"/>
                              </w:rPr>
                              <w:t xml:space="preserve">positioning </w:t>
                            </w:r>
                            <w:r w:rsidRPr="00BB7FD2">
                              <w:rPr>
                                <w:rFonts w:eastAsia="DengXian"/>
                                <w:bCs/>
                                <w:lang w:eastAsia="zh-CN"/>
                              </w:rPr>
                              <w:t>demand.</w:t>
                            </w:r>
                          </w:p>
                          <w:p w14:paraId="5CF330EC" w14:textId="77777777" w:rsidR="00BB7FD2" w:rsidRPr="00BB7FD2" w:rsidRDefault="00BB7FD2" w:rsidP="00BB7FD2">
                            <w:pPr>
                              <w:numPr>
                                <w:ilvl w:val="0"/>
                                <w:numId w:val="18"/>
                              </w:numPr>
                              <w:spacing w:after="120" w:line="259" w:lineRule="auto"/>
                              <w:ind w:left="720"/>
                              <w:rPr>
                                <w:rFonts w:eastAsia="SimSun"/>
                                <w:szCs w:val="24"/>
                                <w:lang w:eastAsia="zh-CN"/>
                              </w:rPr>
                            </w:pPr>
                            <w:r w:rsidRPr="00BB7FD2">
                              <w:rPr>
                                <w:rFonts w:eastAsia="SimSun"/>
                                <w:szCs w:val="24"/>
                                <w:lang w:eastAsia="zh-CN"/>
                              </w:rPr>
                              <w:t>O</w:t>
                            </w:r>
                            <w:r w:rsidRPr="00BB7FD2">
                              <w:rPr>
                                <w:rFonts w:eastAsia="SimSun" w:hint="eastAsia"/>
                                <w:szCs w:val="24"/>
                                <w:lang w:eastAsia="zh-CN"/>
                              </w:rPr>
                              <w:t xml:space="preserve">ption </w:t>
                            </w:r>
                            <w:r w:rsidRPr="00BB7FD2">
                              <w:rPr>
                                <w:rFonts w:eastAsia="SimSun"/>
                                <w:szCs w:val="24"/>
                                <w:lang w:eastAsia="zh-CN"/>
                              </w:rPr>
                              <w:t>D (HW)</w:t>
                            </w:r>
                            <w:r w:rsidRPr="00BB7FD2">
                              <w:rPr>
                                <w:rFonts w:eastAsia="SimSun" w:hint="eastAsia"/>
                                <w:szCs w:val="24"/>
                                <w:lang w:eastAsia="zh-CN"/>
                              </w:rPr>
                              <w:t xml:space="preserve">: </w:t>
                            </w:r>
                          </w:p>
                          <w:p w14:paraId="78A8BBA7"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 xml:space="preserve">tep #1: RAN4 define multiple candidate values {TE1, TE2, </w:t>
                            </w:r>
                            <w:r w:rsidRPr="00BB7FD2">
                              <w:rPr>
                                <w:rFonts w:eastAsia="DengXian"/>
                                <w:bCs/>
                                <w:lang w:eastAsia="zh-CN"/>
                              </w:rPr>
                              <w:t>…</w:t>
                            </w:r>
                            <w:r w:rsidRPr="00BB7FD2">
                              <w:rPr>
                                <w:rFonts w:eastAsia="DengXian" w:hint="eastAsia"/>
                                <w:bCs/>
                                <w:lang w:eastAsia="zh-CN"/>
                              </w:rPr>
                              <w:t xml:space="preserve">} in the spec. </w:t>
                            </w:r>
                          </w:p>
                          <w:p w14:paraId="7C33E169"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tep #</w:t>
                            </w:r>
                            <w:r w:rsidRPr="00BB7FD2">
                              <w:rPr>
                                <w:rFonts w:eastAsia="DengXian"/>
                                <w:bCs/>
                                <w:lang w:eastAsia="zh-CN"/>
                              </w:rPr>
                              <w:t>2</w:t>
                            </w:r>
                            <w:r w:rsidRPr="00BB7FD2">
                              <w:rPr>
                                <w:rFonts w:eastAsia="DengXian" w:hint="eastAsia"/>
                                <w:bCs/>
                                <w:lang w:eastAsia="zh-CN"/>
                              </w:rPr>
                              <w:t xml:space="preserve">: </w:t>
                            </w:r>
                            <w:r w:rsidRPr="00BB7FD2">
                              <w:rPr>
                                <w:rFonts w:eastAsia="DengXian"/>
                                <w:bCs/>
                                <w:lang w:eastAsia="zh-CN"/>
                              </w:rPr>
                              <w:t xml:space="preserve">LMF selects one value M from </w:t>
                            </w:r>
                            <w:r w:rsidRPr="00BB7FD2">
                              <w:rPr>
                                <w:rFonts w:eastAsia="DengXian" w:hint="eastAsia"/>
                                <w:bCs/>
                                <w:lang w:eastAsia="zh-CN"/>
                              </w:rPr>
                              <w:t xml:space="preserve">{TE1, TE2, </w:t>
                            </w:r>
                            <w:r w:rsidRPr="00BB7FD2">
                              <w:rPr>
                                <w:rFonts w:eastAsia="DengXian"/>
                                <w:bCs/>
                                <w:lang w:eastAsia="zh-CN"/>
                              </w:rPr>
                              <w:t>…</w:t>
                            </w:r>
                            <w:r w:rsidRPr="00BB7FD2">
                              <w:rPr>
                                <w:rFonts w:eastAsia="DengXian" w:hint="eastAsia"/>
                                <w:bCs/>
                                <w:lang w:eastAsia="zh-CN"/>
                              </w:rPr>
                              <w:t>}</w:t>
                            </w:r>
                            <w:r w:rsidRPr="00BB7FD2">
                              <w:rPr>
                                <w:rFonts w:eastAsia="DengXian"/>
                                <w:bCs/>
                                <w:lang w:eastAsia="zh-CN"/>
                              </w:rPr>
                              <w:t xml:space="preserve"> and indicate to UE/TRP</w:t>
                            </w:r>
                          </w:p>
                          <w:p w14:paraId="6D5B8123"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tep #</w:t>
                            </w:r>
                            <w:r w:rsidRPr="00BB7FD2">
                              <w:rPr>
                                <w:rFonts w:eastAsia="DengXian"/>
                                <w:bCs/>
                                <w:lang w:eastAsia="zh-CN"/>
                              </w:rPr>
                              <w:t>3</w:t>
                            </w:r>
                            <w:r w:rsidRPr="00BB7FD2">
                              <w:rPr>
                                <w:rFonts w:eastAsia="DengXian" w:hint="eastAsia"/>
                                <w:bCs/>
                                <w:lang w:eastAsia="zh-CN"/>
                              </w:rPr>
                              <w:t xml:space="preserve">: UE/TRP has multiple Rx TEGs (TEG#1, TEG#2, </w:t>
                            </w:r>
                            <w:r w:rsidRPr="00BB7FD2">
                              <w:rPr>
                                <w:rFonts w:eastAsia="DengXian"/>
                                <w:bCs/>
                                <w:lang w:eastAsia="zh-CN"/>
                              </w:rPr>
                              <w:t>…</w:t>
                            </w:r>
                            <w:r w:rsidRPr="00BB7FD2">
                              <w:rPr>
                                <w:rFonts w:eastAsia="DengXian" w:hint="eastAsia"/>
                                <w:bCs/>
                                <w:lang w:eastAsia="zh-CN"/>
                              </w:rPr>
                              <w:t>)</w:t>
                            </w:r>
                            <w:r w:rsidRPr="00BB7FD2">
                              <w:rPr>
                                <w:rFonts w:hint="eastAsia"/>
                                <w:bCs/>
                              </w:rPr>
                              <w:t xml:space="preserve"> </w:t>
                            </w:r>
                            <w:r w:rsidRPr="00BB7FD2">
                              <w:rPr>
                                <w:rFonts w:eastAsia="DengXian" w:hint="eastAsia"/>
                                <w:bCs/>
                                <w:lang w:eastAsia="zh-CN"/>
                              </w:rPr>
                              <w:t xml:space="preserve">associated with the same </w:t>
                            </w:r>
                            <w:proofErr w:type="gramStart"/>
                            <w:r w:rsidRPr="00BB7FD2">
                              <w:rPr>
                                <w:rFonts w:eastAsia="DengXian" w:hint="eastAsia"/>
                                <w:bCs/>
                                <w:lang w:eastAsia="zh-CN"/>
                              </w:rPr>
                              <w:t>value  M</w:t>
                            </w:r>
                            <w:proofErr w:type="gramEnd"/>
                            <w:r w:rsidRPr="00BB7FD2">
                              <w:rPr>
                                <w:rFonts w:eastAsia="DengXian" w:hint="eastAsia"/>
                                <w:bCs/>
                                <w:lang w:eastAsia="zh-CN"/>
                              </w:rPr>
                              <w:t>, which means the timing error difference between the measurements within the same Rx TEG is within the margin M.</w:t>
                            </w:r>
                            <w:r w:rsidRPr="00BB7FD2">
                              <w:rPr>
                                <w:rFonts w:hint="eastAsia"/>
                                <w:bCs/>
                              </w:rPr>
                              <w:t xml:space="preserve"> </w:t>
                            </w:r>
                          </w:p>
                          <w:p w14:paraId="6A760FA0"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#4: The </w:t>
                            </w:r>
                            <w:r w:rsidRPr="00BB7FD2">
                              <w:rPr>
                                <w:rFonts w:eastAsia="DengXian"/>
                                <w:bCs/>
                                <w:lang w:eastAsia="zh-CN"/>
                              </w:rPr>
                              <w:t xml:space="preserve">applicability of </w:t>
                            </w:r>
                            <w:r w:rsidRPr="00BB7FD2">
                              <w:rPr>
                                <w:rFonts w:eastAsia="DengXian" w:hint="eastAsia"/>
                                <w:bCs/>
                                <w:lang w:eastAsia="zh-CN"/>
                              </w:rPr>
                              <w:t xml:space="preserve">reported </w:t>
                            </w:r>
                            <w:r w:rsidRPr="00BB7FD2">
                              <w:rPr>
                                <w:rFonts w:eastAsia="DengXian"/>
                                <w:bCs/>
                                <w:lang w:eastAsia="zh-CN"/>
                              </w:rPr>
                              <w:t xml:space="preserve">UE Rx TEG is limited to </w:t>
                            </w:r>
                            <w:r w:rsidRPr="00BB7FD2">
                              <w:rPr>
                                <w:rFonts w:eastAsia="DengXian" w:hint="eastAsia"/>
                                <w:bCs/>
                                <w:lang w:eastAsia="zh-CN"/>
                              </w:rPr>
                              <w:t xml:space="preserve">the </w:t>
                            </w:r>
                            <w:r w:rsidRPr="00BB7FD2">
                              <w:rPr>
                                <w:rFonts w:eastAsia="DengXian"/>
                                <w:bCs/>
                                <w:lang w:eastAsia="zh-CN"/>
                              </w:rPr>
                              <w:t>measurements contained within the measurement report in which the Rx TEG information is provided,</w:t>
                            </w:r>
                            <w:r w:rsidRPr="00BB7FD2">
                              <w:t xml:space="preserve"> </w:t>
                            </w:r>
                            <w:r w:rsidRPr="00BB7FD2">
                              <w:rPr>
                                <w:rFonts w:eastAsia="DengXian"/>
                                <w:bCs/>
                                <w:lang w:eastAsia="zh-CN"/>
                              </w:rPr>
                              <w:t>and only to measurements that are tagged with a Rx TEG ID</w:t>
                            </w:r>
                            <w:r w:rsidRPr="00BB7FD2">
                              <w:rPr>
                                <w:rFonts w:eastAsia="DengXian" w:hint="eastAsia"/>
                                <w:bCs/>
                                <w:lang w:eastAsia="zh-CN"/>
                              </w:rPr>
                              <w:t>.</w:t>
                            </w:r>
                          </w:p>
                          <w:p w14:paraId="3C81E79D" w14:textId="0B955F46" w:rsidR="00B614E0"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#5: RRM requirements will be defined based on the different values {TE1, TE2, </w:t>
                            </w:r>
                            <w:r w:rsidRPr="00BB7FD2">
                              <w:rPr>
                                <w:rFonts w:eastAsia="DengXian"/>
                                <w:bCs/>
                                <w:lang w:eastAsia="zh-CN"/>
                              </w:rPr>
                              <w:t>…</w:t>
                            </w:r>
                            <w:r w:rsidRPr="00BB7FD2">
                              <w:rPr>
                                <w:rFonts w:eastAsia="DengXian" w:hint="eastAsia"/>
                                <w:bCs/>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1E90B4AC" id="_x0000_s1028" type="#_x0000_t202" style="width:478.6pt;height:18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">
                <v:textbox style="mso-fit-shape-to-text:t">
                  <w:txbxContent>
                    <w:p w14:paraId="756B646A" w14:textId="5DF6E9F3" w:rsidR="0079312A" w:rsidRDefault="0079312A" w:rsidP="0079312A">
                      <w:pPr>
                        <w:keepNext/>
                        <w:keepLines/>
                        <w:spacing w:before="120" w:line="259" w:lineRule="auto"/>
                        <w:outlineLvl w:val="3"/>
                        <w:rPr>
                          <w:rFonts w:ascii="Arial" w:eastAsia="SimSun" w:hAnsi="Arial"/>
                          <w:b/>
                          <w:sz w:val="21"/>
                          <w:szCs w:val="18"/>
                          <w:u w:val="single"/>
                          <w:lang w:val="en-US" w:eastAsia="zh-CN"/>
                        </w:rPr>
                      </w:pPr>
                      <w:r w:rsidRPr="0046578F">
                        <w:rPr>
                          <w:rFonts w:ascii="Arial" w:eastAsia="SimSun" w:hAnsi="Arial"/>
                          <w:b/>
                          <w:sz w:val="21"/>
                          <w:szCs w:val="18"/>
                          <w:u w:val="single"/>
                          <w:lang w:val="en-US" w:eastAsia="zh-CN"/>
                        </w:rPr>
                        <w:t xml:space="preserve">The values of timing </w:t>
                      </w:r>
                      <w:r w:rsidRPr="0046578F">
                        <w:rPr>
                          <w:rFonts w:ascii="Arial" w:eastAsia="SimSun" w:hAnsi="Arial"/>
                          <w:b/>
                          <w:sz w:val="21"/>
                          <w:szCs w:val="18"/>
                          <w:u w:val="single"/>
                          <w:lang w:val="sv-SE" w:eastAsia="zh-CN"/>
                        </w:rPr>
                        <w:t>error</w:t>
                      </w:r>
                      <w:r w:rsidRPr="0046578F">
                        <w:rPr>
                          <w:rFonts w:ascii="Arial" w:eastAsia="SimSun" w:hAnsi="Arial"/>
                          <w:b/>
                          <w:sz w:val="21"/>
                          <w:szCs w:val="18"/>
                          <w:u w:val="single"/>
                          <w:lang w:val="en-US" w:eastAsia="zh-CN"/>
                        </w:rPr>
                        <w:t xml:space="preserve"> margins associated with Rx TEGs for UE/TRP</w:t>
                      </w:r>
                    </w:p>
                    <w:p w14:paraId="6479E73E" w14:textId="11B1AA0B" w:rsidR="00876047" w:rsidRPr="0046578F" w:rsidRDefault="00876047" w:rsidP="00876047">
                      <w:pPr>
                        <w:spacing w:line="259" w:lineRule="auto"/>
                        <w:rPr>
                          <w:rFonts w:eastAsia="SimSun"/>
                          <w:i/>
                          <w:sz w:val="22"/>
                          <w:szCs w:val="22"/>
                          <w:lang w:val="sv-SE" w:eastAsia="zh-CN"/>
                        </w:rPr>
                      </w:pPr>
                      <w:r w:rsidRPr="001C7CFD">
                        <w:rPr>
                          <w:rFonts w:eastAsia="SimSun"/>
                          <w:i/>
                          <w:sz w:val="22"/>
                          <w:szCs w:val="22"/>
                          <w:lang w:val="sv-SE" w:eastAsia="zh-CN"/>
                        </w:rPr>
                        <w:t xml:space="preserve">Open issue: </w:t>
                      </w:r>
                    </w:p>
                    <w:p w14:paraId="2F95331A" w14:textId="77777777" w:rsidR="00BB7FD2" w:rsidRPr="00BB7FD2" w:rsidRDefault="00BB7FD2" w:rsidP="00BB7FD2">
                      <w:pPr>
                        <w:numPr>
                          <w:ilvl w:val="0"/>
                          <w:numId w:val="18"/>
                        </w:numPr>
                        <w:spacing w:after="120" w:line="259" w:lineRule="auto"/>
                        <w:ind w:left="720"/>
                        <w:rPr>
                          <w:rFonts w:eastAsia="SimSun"/>
                          <w:szCs w:val="24"/>
                          <w:lang w:eastAsia="zh-CN"/>
                        </w:rPr>
                      </w:pPr>
                      <w:r w:rsidRPr="00BB7FD2">
                        <w:rPr>
                          <w:rFonts w:eastAsia="SimSun"/>
                          <w:szCs w:val="24"/>
                          <w:lang w:eastAsia="zh-CN"/>
                        </w:rPr>
                        <w:t>O</w:t>
                      </w:r>
                      <w:r w:rsidRPr="00BB7FD2">
                        <w:rPr>
                          <w:rFonts w:eastAsia="SimSun" w:hint="eastAsia"/>
                          <w:szCs w:val="24"/>
                          <w:lang w:eastAsia="zh-CN"/>
                        </w:rPr>
                        <w:t>ption A: (Qualcomm, Nokia)</w:t>
                      </w:r>
                    </w:p>
                    <w:p w14:paraId="09D64324"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 xml:space="preserve">tep #1: RAN4 define multiple candidate values {TE1, TE2, </w:t>
                      </w:r>
                      <w:r w:rsidRPr="00BB7FD2">
                        <w:rPr>
                          <w:rFonts w:eastAsia="DengXian"/>
                          <w:bCs/>
                          <w:lang w:eastAsia="zh-CN"/>
                        </w:rPr>
                        <w:t>…</w:t>
                      </w:r>
                      <w:r w:rsidRPr="00BB7FD2">
                        <w:rPr>
                          <w:rFonts w:eastAsia="DengXian" w:hint="eastAsia"/>
                          <w:bCs/>
                          <w:lang w:eastAsia="zh-CN"/>
                        </w:rPr>
                        <w:t xml:space="preserve">} in the spec. </w:t>
                      </w:r>
                    </w:p>
                    <w:p w14:paraId="7BDA759F"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 xml:space="preserve">tep #2: UE/TRP has multiple Rx TEGs (TEG#1, TEG#2, </w:t>
                      </w:r>
                      <w:r w:rsidRPr="00BB7FD2">
                        <w:rPr>
                          <w:rFonts w:eastAsia="DengXian"/>
                          <w:bCs/>
                          <w:lang w:eastAsia="zh-CN"/>
                        </w:rPr>
                        <w:t>…</w:t>
                      </w:r>
                      <w:r w:rsidRPr="00BB7FD2">
                        <w:rPr>
                          <w:rFonts w:eastAsia="DengXian" w:hint="eastAsia"/>
                          <w:bCs/>
                          <w:lang w:eastAsia="zh-CN"/>
                        </w:rPr>
                        <w:t>)</w:t>
                      </w:r>
                      <w:r w:rsidRPr="00BB7FD2">
                        <w:rPr>
                          <w:rFonts w:hint="eastAsia"/>
                          <w:bCs/>
                        </w:rPr>
                        <w:t xml:space="preserve"> </w:t>
                      </w:r>
                      <w:r w:rsidRPr="00BB7FD2">
                        <w:rPr>
                          <w:rFonts w:eastAsia="DengXian" w:hint="eastAsia"/>
                          <w:bCs/>
                          <w:lang w:eastAsia="zh-CN"/>
                        </w:rPr>
                        <w:t xml:space="preserve">associated with multiple values (M1, M2, </w:t>
                      </w:r>
                      <w:r w:rsidRPr="00BB7FD2">
                        <w:rPr>
                          <w:rFonts w:eastAsia="DengXian"/>
                          <w:bCs/>
                          <w:lang w:eastAsia="zh-CN"/>
                        </w:rPr>
                        <w:t>…</w:t>
                      </w:r>
                      <w:r w:rsidRPr="00BB7FD2">
                        <w:rPr>
                          <w:rFonts w:eastAsia="DengXian" w:hint="eastAsia"/>
                          <w:bCs/>
                          <w:lang w:eastAsia="zh-CN"/>
                        </w:rPr>
                        <w:t xml:space="preserve">), which means the timing error difference between the measurements within the </w:t>
                      </w:r>
                      <w:proofErr w:type="spellStart"/>
                      <w:r w:rsidRPr="00BB7FD2">
                        <w:rPr>
                          <w:rFonts w:eastAsia="DengXian" w:hint="eastAsia"/>
                          <w:bCs/>
                          <w:lang w:eastAsia="zh-CN"/>
                        </w:rPr>
                        <w:t>TEG#i</w:t>
                      </w:r>
                      <w:proofErr w:type="spellEnd"/>
                      <w:r w:rsidRPr="00BB7FD2">
                        <w:rPr>
                          <w:rFonts w:eastAsia="DengXian" w:hint="eastAsia"/>
                          <w:bCs/>
                          <w:lang w:eastAsia="zh-CN"/>
                        </w:rPr>
                        <w:t xml:space="preserve"> is within the margin Mi where </w:t>
                      </w:r>
                      <w:proofErr w:type="spellStart"/>
                      <w:r w:rsidRPr="00BB7FD2">
                        <w:rPr>
                          <w:rFonts w:eastAsia="DengXian" w:hint="eastAsia"/>
                          <w:bCs/>
                          <w:lang w:eastAsia="zh-CN"/>
                        </w:rPr>
                        <w:t>i</w:t>
                      </w:r>
                      <w:proofErr w:type="spellEnd"/>
                      <w:r w:rsidRPr="00BB7FD2">
                        <w:rPr>
                          <w:rFonts w:eastAsia="DengXian" w:hint="eastAsia"/>
                          <w:bCs/>
                          <w:lang w:eastAsia="zh-CN"/>
                        </w:rPr>
                        <w:t>=</w:t>
                      </w:r>
                      <w:proofErr w:type="gramStart"/>
                      <w:r w:rsidRPr="00BB7FD2">
                        <w:rPr>
                          <w:rFonts w:eastAsia="DengXian" w:hint="eastAsia"/>
                          <w:bCs/>
                          <w:lang w:eastAsia="zh-CN"/>
                        </w:rPr>
                        <w:t>1,2,</w:t>
                      </w:r>
                      <w:r w:rsidRPr="00BB7FD2">
                        <w:rPr>
                          <w:rFonts w:eastAsia="DengXian"/>
                          <w:bCs/>
                          <w:lang w:eastAsia="zh-CN"/>
                        </w:rPr>
                        <w:t>…</w:t>
                      </w:r>
                      <w:proofErr w:type="gramEnd"/>
                      <w:r w:rsidRPr="00BB7FD2">
                        <w:rPr>
                          <w:rFonts w:hint="eastAsia"/>
                          <w:bCs/>
                        </w:rPr>
                        <w:t xml:space="preserve">. </w:t>
                      </w:r>
                    </w:p>
                    <w:p w14:paraId="06DF41C9" w14:textId="77777777" w:rsidR="00BB7FD2" w:rsidRPr="00BB7FD2" w:rsidRDefault="00BB7FD2" w:rsidP="00BB7FD2">
                      <w:pPr>
                        <w:numPr>
                          <w:ilvl w:val="2"/>
                          <w:numId w:val="18"/>
                        </w:numPr>
                        <w:spacing w:after="120" w:line="259" w:lineRule="auto"/>
                        <w:rPr>
                          <w:bCs/>
                        </w:rPr>
                      </w:pPr>
                      <w:r w:rsidRPr="00BB7FD2">
                        <w:rPr>
                          <w:rFonts w:eastAsia="DengXian" w:hint="eastAsia"/>
                          <w:bCs/>
                          <w:lang w:eastAsia="zh-CN"/>
                        </w:rPr>
                        <w:t xml:space="preserve">Mi is selected from {TE1, TE2, </w:t>
                      </w:r>
                      <w:r w:rsidRPr="00BB7FD2">
                        <w:rPr>
                          <w:rFonts w:eastAsia="DengXian"/>
                          <w:bCs/>
                          <w:lang w:eastAsia="zh-CN"/>
                        </w:rPr>
                        <w:t>…</w:t>
                      </w:r>
                      <w:r w:rsidRPr="00BB7FD2">
                        <w:rPr>
                          <w:rFonts w:eastAsia="DengXian" w:hint="eastAsia"/>
                          <w:bCs/>
                          <w:lang w:eastAsia="zh-CN"/>
                        </w:rPr>
                        <w:t>}</w:t>
                      </w:r>
                    </w:p>
                    <w:p w14:paraId="3DEB7A96" w14:textId="77777777" w:rsidR="00BB7FD2" w:rsidRPr="00BB7FD2" w:rsidRDefault="00BB7FD2" w:rsidP="00BB7FD2">
                      <w:pPr>
                        <w:numPr>
                          <w:ilvl w:val="2"/>
                          <w:numId w:val="18"/>
                        </w:numPr>
                        <w:spacing w:after="120" w:line="259" w:lineRule="auto"/>
                        <w:rPr>
                          <w:bCs/>
                        </w:rPr>
                      </w:pPr>
                      <w:r w:rsidRPr="00BB7FD2">
                        <w:rPr>
                          <w:rFonts w:eastAsia="DengXian" w:hint="eastAsia"/>
                          <w:bCs/>
                          <w:lang w:eastAsia="zh-CN"/>
                        </w:rPr>
                        <w:t>Mi can be same as or different from each other</w:t>
                      </w:r>
                    </w:p>
                    <w:p w14:paraId="0DCA99AC"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tep #3: UE/TRP reports the corresponding margin together with Rx TEG ID during the measurement report</w:t>
                      </w:r>
                      <w:r w:rsidRPr="00BB7FD2">
                        <w:rPr>
                          <w:rFonts w:hint="eastAsia"/>
                          <w:bCs/>
                        </w:rPr>
                        <w:t>.</w:t>
                      </w:r>
                      <w:r w:rsidRPr="00BB7FD2">
                        <w:rPr>
                          <w:rFonts w:hint="eastAsia"/>
                          <w:bCs/>
                          <w:lang w:eastAsia="zh-CN"/>
                        </w:rPr>
                        <w:t xml:space="preserve"> </w:t>
                      </w:r>
                    </w:p>
                    <w:p w14:paraId="30761268"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#4: The </w:t>
                      </w:r>
                      <w:r w:rsidRPr="00BB7FD2">
                        <w:rPr>
                          <w:rFonts w:eastAsia="DengXian"/>
                          <w:bCs/>
                          <w:lang w:eastAsia="zh-CN"/>
                        </w:rPr>
                        <w:t xml:space="preserve">applicability of </w:t>
                      </w:r>
                      <w:r w:rsidRPr="00BB7FD2">
                        <w:rPr>
                          <w:rFonts w:eastAsia="DengXian" w:hint="eastAsia"/>
                          <w:bCs/>
                          <w:lang w:eastAsia="zh-CN"/>
                        </w:rPr>
                        <w:t xml:space="preserve">reported </w:t>
                      </w:r>
                      <w:r w:rsidRPr="00BB7FD2">
                        <w:rPr>
                          <w:rFonts w:eastAsia="DengXian"/>
                          <w:bCs/>
                          <w:lang w:eastAsia="zh-CN"/>
                        </w:rPr>
                        <w:t xml:space="preserve">UE Rx TEG is limited to </w:t>
                      </w:r>
                      <w:r w:rsidRPr="00BB7FD2">
                        <w:rPr>
                          <w:rFonts w:eastAsia="DengXian" w:hint="eastAsia"/>
                          <w:bCs/>
                          <w:lang w:eastAsia="zh-CN"/>
                        </w:rPr>
                        <w:t xml:space="preserve">the </w:t>
                      </w:r>
                      <w:r w:rsidRPr="00BB7FD2">
                        <w:rPr>
                          <w:rFonts w:eastAsia="DengXian"/>
                          <w:bCs/>
                          <w:lang w:eastAsia="zh-CN"/>
                        </w:rPr>
                        <w:t>measurements contained within the measurement report in which the Rx TEG information is provided</w:t>
                      </w:r>
                      <w:r w:rsidRPr="00BB7FD2">
                        <w:rPr>
                          <w:rFonts w:eastAsia="DengXian" w:hint="eastAsia"/>
                          <w:bCs/>
                          <w:lang w:eastAsia="zh-CN"/>
                        </w:rPr>
                        <w:t>, a</w:t>
                      </w:r>
                      <w:r w:rsidRPr="00BB7FD2">
                        <w:rPr>
                          <w:rFonts w:eastAsia="DengXian"/>
                          <w:bCs/>
                          <w:lang w:eastAsia="zh-CN"/>
                        </w:rPr>
                        <w:t>nd only to measurements that are tagged with a Rx TEG ID.</w:t>
                      </w:r>
                    </w:p>
                    <w:p w14:paraId="3CACFF17"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#5: RRM accuracy requirements will be defined based on the different values {TE1, TE2, </w:t>
                      </w:r>
                      <w:r w:rsidRPr="00BB7FD2">
                        <w:rPr>
                          <w:rFonts w:eastAsia="DengXian"/>
                          <w:bCs/>
                          <w:lang w:eastAsia="zh-CN"/>
                        </w:rPr>
                        <w:t>…</w:t>
                      </w:r>
                      <w:r w:rsidRPr="00BB7FD2">
                        <w:rPr>
                          <w:rFonts w:eastAsia="DengXian" w:hint="eastAsia"/>
                          <w:bCs/>
                          <w:lang w:eastAsia="zh-CN"/>
                        </w:rPr>
                        <w:t xml:space="preserve">}. </w:t>
                      </w:r>
                    </w:p>
                    <w:p w14:paraId="53C2F0FE" w14:textId="77777777" w:rsidR="00BB7FD2" w:rsidRPr="00BB7FD2" w:rsidRDefault="00BB7FD2" w:rsidP="00BB7FD2">
                      <w:pPr>
                        <w:numPr>
                          <w:ilvl w:val="0"/>
                          <w:numId w:val="18"/>
                        </w:numPr>
                        <w:spacing w:after="120" w:line="259" w:lineRule="auto"/>
                        <w:ind w:left="720"/>
                        <w:rPr>
                          <w:rFonts w:eastAsia="SimSun"/>
                          <w:szCs w:val="24"/>
                          <w:lang w:eastAsia="zh-CN"/>
                        </w:rPr>
                      </w:pPr>
                      <w:r w:rsidRPr="00BB7FD2">
                        <w:rPr>
                          <w:rFonts w:eastAsia="SimSun"/>
                          <w:szCs w:val="24"/>
                          <w:lang w:eastAsia="zh-CN"/>
                        </w:rPr>
                        <w:t>O</w:t>
                      </w:r>
                      <w:r w:rsidRPr="00BB7FD2">
                        <w:rPr>
                          <w:rFonts w:eastAsia="SimSun" w:hint="eastAsia"/>
                          <w:szCs w:val="24"/>
                          <w:lang w:eastAsia="zh-CN"/>
                        </w:rPr>
                        <w:t>ption C: (Ericsson, OPPO, Intel, Nokia)</w:t>
                      </w:r>
                    </w:p>
                    <w:p w14:paraId="78A41FBB"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 xml:space="preserve">tep #1: RAN4 define multiple candidate values {TE1, TE2, </w:t>
                      </w:r>
                      <w:r w:rsidRPr="00BB7FD2">
                        <w:rPr>
                          <w:rFonts w:eastAsia="DengXian"/>
                          <w:bCs/>
                          <w:lang w:eastAsia="zh-CN"/>
                        </w:rPr>
                        <w:t>…</w:t>
                      </w:r>
                      <w:r w:rsidRPr="00BB7FD2">
                        <w:rPr>
                          <w:rFonts w:eastAsia="DengXian" w:hint="eastAsia"/>
                          <w:bCs/>
                          <w:lang w:eastAsia="zh-CN"/>
                        </w:rPr>
                        <w:t xml:space="preserve">} in the spec. </w:t>
                      </w:r>
                    </w:p>
                    <w:p w14:paraId="4B623282"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 xml:space="preserve">tep #2: UE/TRP has multiple Rx TEGs (TEG#1, TEG#2, </w:t>
                      </w:r>
                      <w:r w:rsidRPr="00BB7FD2">
                        <w:rPr>
                          <w:rFonts w:eastAsia="DengXian"/>
                          <w:bCs/>
                          <w:lang w:eastAsia="zh-CN"/>
                        </w:rPr>
                        <w:t>…</w:t>
                      </w:r>
                      <w:r w:rsidRPr="00BB7FD2">
                        <w:rPr>
                          <w:rFonts w:eastAsia="DengXian" w:hint="eastAsia"/>
                          <w:bCs/>
                          <w:lang w:eastAsia="zh-CN"/>
                        </w:rPr>
                        <w:t>)</w:t>
                      </w:r>
                      <w:r w:rsidRPr="00BB7FD2">
                        <w:rPr>
                          <w:rFonts w:hint="eastAsia"/>
                          <w:bCs/>
                        </w:rPr>
                        <w:t xml:space="preserve"> </w:t>
                      </w:r>
                      <w:r w:rsidRPr="00BB7FD2">
                        <w:rPr>
                          <w:rFonts w:eastAsia="DengXian" w:hint="eastAsia"/>
                          <w:bCs/>
                          <w:lang w:eastAsia="zh-CN"/>
                        </w:rPr>
                        <w:t xml:space="preserve">associated with the same </w:t>
                      </w:r>
                      <w:proofErr w:type="gramStart"/>
                      <w:r w:rsidRPr="00BB7FD2">
                        <w:rPr>
                          <w:rFonts w:eastAsia="DengXian" w:hint="eastAsia"/>
                          <w:bCs/>
                          <w:lang w:eastAsia="zh-CN"/>
                        </w:rPr>
                        <w:t>value  M</w:t>
                      </w:r>
                      <w:proofErr w:type="gramEnd"/>
                      <w:r w:rsidRPr="00BB7FD2">
                        <w:rPr>
                          <w:rFonts w:eastAsia="DengXian" w:hint="eastAsia"/>
                          <w:bCs/>
                          <w:lang w:eastAsia="zh-CN"/>
                        </w:rPr>
                        <w:t>, which means the timing error difference between the measurements within the same Rx TEG is within the margin M.</w:t>
                      </w:r>
                      <w:r w:rsidRPr="00BB7FD2">
                        <w:rPr>
                          <w:rFonts w:hint="eastAsia"/>
                          <w:bCs/>
                        </w:rPr>
                        <w:t xml:space="preserve"> </w:t>
                      </w:r>
                    </w:p>
                    <w:p w14:paraId="11387C85" w14:textId="77777777" w:rsidR="00BB7FD2" w:rsidRPr="00BB7FD2" w:rsidRDefault="00BB7FD2" w:rsidP="00BB7FD2">
                      <w:pPr>
                        <w:numPr>
                          <w:ilvl w:val="2"/>
                          <w:numId w:val="18"/>
                        </w:numPr>
                        <w:spacing w:after="120" w:line="259" w:lineRule="auto"/>
                        <w:rPr>
                          <w:bCs/>
                        </w:rPr>
                      </w:pPr>
                      <w:r w:rsidRPr="00BB7FD2">
                        <w:rPr>
                          <w:rFonts w:eastAsia="DengXian" w:hint="eastAsia"/>
                          <w:bCs/>
                          <w:lang w:eastAsia="zh-CN"/>
                        </w:rPr>
                        <w:t xml:space="preserve">M is selected from {TE1, TE2, </w:t>
                      </w:r>
                      <w:r w:rsidRPr="00BB7FD2">
                        <w:rPr>
                          <w:rFonts w:eastAsia="DengXian"/>
                          <w:bCs/>
                          <w:lang w:eastAsia="zh-CN"/>
                        </w:rPr>
                        <w:t>…</w:t>
                      </w:r>
                      <w:r w:rsidRPr="00BB7FD2">
                        <w:rPr>
                          <w:rFonts w:eastAsia="DengXian" w:hint="eastAsia"/>
                          <w:bCs/>
                          <w:lang w:eastAsia="zh-CN"/>
                        </w:rPr>
                        <w:t>}</w:t>
                      </w:r>
                    </w:p>
                    <w:p w14:paraId="3F0DC53F"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tep #3: UE/TRP reports selected margin M before the measurement (</w:t>
                      </w:r>
                      <w:proofErr w:type="gramStart"/>
                      <w:r w:rsidRPr="00BB7FD2">
                        <w:rPr>
                          <w:rFonts w:eastAsia="DengXian" w:hint="eastAsia"/>
                          <w:bCs/>
                          <w:lang w:eastAsia="zh-CN"/>
                        </w:rPr>
                        <w:t>e.g.</w:t>
                      </w:r>
                      <w:proofErr w:type="gramEnd"/>
                      <w:r w:rsidRPr="00BB7FD2">
                        <w:rPr>
                          <w:rFonts w:eastAsia="DengXian" w:hint="eastAsia"/>
                          <w:bCs/>
                          <w:lang w:eastAsia="zh-CN"/>
                        </w:rPr>
                        <w:t xml:space="preserve"> after receiving the location request) and only report the Rx TEG ID during the measurement report</w:t>
                      </w:r>
                      <w:r w:rsidRPr="00BB7FD2">
                        <w:rPr>
                          <w:rFonts w:hint="eastAsia"/>
                          <w:bCs/>
                        </w:rPr>
                        <w:t>.</w:t>
                      </w:r>
                      <w:r w:rsidRPr="00BB7FD2">
                        <w:rPr>
                          <w:rFonts w:hint="eastAsia"/>
                          <w:bCs/>
                          <w:lang w:eastAsia="zh-CN"/>
                        </w:rPr>
                        <w:t xml:space="preserve"> </w:t>
                      </w:r>
                    </w:p>
                    <w:p w14:paraId="0E54CDF1"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#4: The </w:t>
                      </w:r>
                      <w:r w:rsidRPr="00BB7FD2">
                        <w:rPr>
                          <w:rFonts w:eastAsia="DengXian"/>
                          <w:bCs/>
                          <w:lang w:eastAsia="zh-CN"/>
                        </w:rPr>
                        <w:t xml:space="preserve">applicability of </w:t>
                      </w:r>
                      <w:r w:rsidRPr="00BB7FD2">
                        <w:rPr>
                          <w:rFonts w:eastAsia="DengXian" w:hint="eastAsia"/>
                          <w:bCs/>
                          <w:lang w:eastAsia="zh-CN"/>
                        </w:rPr>
                        <w:t xml:space="preserve">reported </w:t>
                      </w:r>
                      <w:r w:rsidRPr="00BB7FD2">
                        <w:rPr>
                          <w:rFonts w:eastAsia="DengXian"/>
                          <w:bCs/>
                          <w:lang w:eastAsia="zh-CN"/>
                        </w:rPr>
                        <w:t xml:space="preserve">UE Rx TEG is limited to </w:t>
                      </w:r>
                      <w:r w:rsidRPr="00BB7FD2">
                        <w:rPr>
                          <w:rFonts w:eastAsia="DengXian" w:hint="eastAsia"/>
                          <w:bCs/>
                          <w:lang w:eastAsia="zh-CN"/>
                        </w:rPr>
                        <w:t xml:space="preserve">the </w:t>
                      </w:r>
                      <w:r w:rsidRPr="00BB7FD2">
                        <w:rPr>
                          <w:rFonts w:eastAsia="DengXian"/>
                          <w:bCs/>
                          <w:lang w:eastAsia="zh-CN"/>
                        </w:rPr>
                        <w:t>measurements contained within the measurement report in which the Rx TEG information is provided</w:t>
                      </w:r>
                      <w:r w:rsidRPr="00BB7FD2">
                        <w:rPr>
                          <w:rFonts w:eastAsia="DengXian" w:hint="eastAsia"/>
                          <w:bCs/>
                          <w:lang w:eastAsia="zh-CN"/>
                        </w:rPr>
                        <w:t xml:space="preserve">. </w:t>
                      </w:r>
                    </w:p>
                    <w:p w14:paraId="666D5809"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#5: RRM accuracy requirements will be defined based on the different values {TE1, TE2, </w:t>
                      </w:r>
                      <w:r w:rsidRPr="00BB7FD2">
                        <w:rPr>
                          <w:rFonts w:eastAsia="DengXian"/>
                          <w:bCs/>
                          <w:lang w:eastAsia="zh-CN"/>
                        </w:rPr>
                        <w:t>…</w:t>
                      </w:r>
                      <w:r w:rsidRPr="00BB7FD2">
                        <w:rPr>
                          <w:rFonts w:eastAsia="DengXian" w:hint="eastAsia"/>
                          <w:bCs/>
                          <w:lang w:eastAsia="zh-CN"/>
                        </w:rPr>
                        <w:t xml:space="preserve">}. </w:t>
                      </w:r>
                    </w:p>
                    <w:p w14:paraId="0BD74809"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#6: </w:t>
                      </w:r>
                      <w:r w:rsidRPr="00BB7FD2">
                        <w:rPr>
                          <w:rFonts w:eastAsia="DengXian"/>
                          <w:bCs/>
                          <w:lang w:eastAsia="zh-CN"/>
                        </w:rPr>
                        <w:t xml:space="preserve">FFS whether NW can configure requested margin to UE/TRP based on </w:t>
                      </w:r>
                      <w:r w:rsidRPr="00BB7FD2">
                        <w:rPr>
                          <w:rFonts w:eastAsia="DengXian" w:hint="eastAsia"/>
                          <w:bCs/>
                          <w:lang w:eastAsia="zh-CN"/>
                        </w:rPr>
                        <w:t xml:space="preserve">positioning </w:t>
                      </w:r>
                      <w:r w:rsidRPr="00BB7FD2">
                        <w:rPr>
                          <w:rFonts w:eastAsia="DengXian"/>
                          <w:bCs/>
                          <w:lang w:eastAsia="zh-CN"/>
                        </w:rPr>
                        <w:t>demand.</w:t>
                      </w:r>
                    </w:p>
                    <w:p w14:paraId="5CF330EC" w14:textId="77777777" w:rsidR="00BB7FD2" w:rsidRPr="00BB7FD2" w:rsidRDefault="00BB7FD2" w:rsidP="00BB7FD2">
                      <w:pPr>
                        <w:numPr>
                          <w:ilvl w:val="0"/>
                          <w:numId w:val="18"/>
                        </w:numPr>
                        <w:spacing w:after="120" w:line="259" w:lineRule="auto"/>
                        <w:ind w:left="720"/>
                        <w:rPr>
                          <w:rFonts w:eastAsia="SimSun"/>
                          <w:szCs w:val="24"/>
                          <w:lang w:eastAsia="zh-CN"/>
                        </w:rPr>
                      </w:pPr>
                      <w:r w:rsidRPr="00BB7FD2">
                        <w:rPr>
                          <w:rFonts w:eastAsia="SimSun"/>
                          <w:szCs w:val="24"/>
                          <w:lang w:eastAsia="zh-CN"/>
                        </w:rPr>
                        <w:t>O</w:t>
                      </w:r>
                      <w:r w:rsidRPr="00BB7FD2">
                        <w:rPr>
                          <w:rFonts w:eastAsia="SimSun" w:hint="eastAsia"/>
                          <w:szCs w:val="24"/>
                          <w:lang w:eastAsia="zh-CN"/>
                        </w:rPr>
                        <w:t xml:space="preserve">ption </w:t>
                      </w:r>
                      <w:r w:rsidRPr="00BB7FD2">
                        <w:rPr>
                          <w:rFonts w:eastAsia="SimSun"/>
                          <w:szCs w:val="24"/>
                          <w:lang w:eastAsia="zh-CN"/>
                        </w:rPr>
                        <w:t>D (HW)</w:t>
                      </w:r>
                      <w:r w:rsidRPr="00BB7FD2">
                        <w:rPr>
                          <w:rFonts w:eastAsia="SimSun" w:hint="eastAsia"/>
                          <w:szCs w:val="24"/>
                          <w:lang w:eastAsia="zh-CN"/>
                        </w:rPr>
                        <w:t xml:space="preserve">: </w:t>
                      </w:r>
                    </w:p>
                    <w:p w14:paraId="78A8BBA7"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 xml:space="preserve">tep #1: RAN4 define multiple candidate values {TE1, TE2, </w:t>
                      </w:r>
                      <w:r w:rsidRPr="00BB7FD2">
                        <w:rPr>
                          <w:rFonts w:eastAsia="DengXian"/>
                          <w:bCs/>
                          <w:lang w:eastAsia="zh-CN"/>
                        </w:rPr>
                        <w:t>…</w:t>
                      </w:r>
                      <w:r w:rsidRPr="00BB7FD2">
                        <w:rPr>
                          <w:rFonts w:eastAsia="DengXian" w:hint="eastAsia"/>
                          <w:bCs/>
                          <w:lang w:eastAsia="zh-CN"/>
                        </w:rPr>
                        <w:t xml:space="preserve">} in the spec. </w:t>
                      </w:r>
                    </w:p>
                    <w:p w14:paraId="7C33E169"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tep #</w:t>
                      </w:r>
                      <w:r w:rsidRPr="00BB7FD2">
                        <w:rPr>
                          <w:rFonts w:eastAsia="DengXian"/>
                          <w:bCs/>
                          <w:lang w:eastAsia="zh-CN"/>
                        </w:rPr>
                        <w:t>2</w:t>
                      </w:r>
                      <w:r w:rsidRPr="00BB7FD2">
                        <w:rPr>
                          <w:rFonts w:eastAsia="DengXian" w:hint="eastAsia"/>
                          <w:bCs/>
                          <w:lang w:eastAsia="zh-CN"/>
                        </w:rPr>
                        <w:t xml:space="preserve">: </w:t>
                      </w:r>
                      <w:r w:rsidRPr="00BB7FD2">
                        <w:rPr>
                          <w:rFonts w:eastAsia="DengXian"/>
                          <w:bCs/>
                          <w:lang w:eastAsia="zh-CN"/>
                        </w:rPr>
                        <w:t xml:space="preserve">LMF selects one value M from </w:t>
                      </w:r>
                      <w:r w:rsidRPr="00BB7FD2">
                        <w:rPr>
                          <w:rFonts w:eastAsia="DengXian" w:hint="eastAsia"/>
                          <w:bCs/>
                          <w:lang w:eastAsia="zh-CN"/>
                        </w:rPr>
                        <w:t xml:space="preserve">{TE1, TE2, </w:t>
                      </w:r>
                      <w:r w:rsidRPr="00BB7FD2">
                        <w:rPr>
                          <w:rFonts w:eastAsia="DengXian"/>
                          <w:bCs/>
                          <w:lang w:eastAsia="zh-CN"/>
                        </w:rPr>
                        <w:t>…</w:t>
                      </w:r>
                      <w:r w:rsidRPr="00BB7FD2">
                        <w:rPr>
                          <w:rFonts w:eastAsia="DengXian" w:hint="eastAsia"/>
                          <w:bCs/>
                          <w:lang w:eastAsia="zh-CN"/>
                        </w:rPr>
                        <w:t>}</w:t>
                      </w:r>
                      <w:r w:rsidRPr="00BB7FD2">
                        <w:rPr>
                          <w:rFonts w:eastAsia="DengXian"/>
                          <w:bCs/>
                          <w:lang w:eastAsia="zh-CN"/>
                        </w:rPr>
                        <w:t xml:space="preserve"> and indicate to UE/TRP</w:t>
                      </w:r>
                    </w:p>
                    <w:p w14:paraId="6D5B8123" w14:textId="77777777" w:rsidR="00BB7FD2" w:rsidRPr="00BB7FD2" w:rsidRDefault="00BB7FD2" w:rsidP="00BB7FD2">
                      <w:pPr>
                        <w:numPr>
                          <w:ilvl w:val="1"/>
                          <w:numId w:val="18"/>
                        </w:numPr>
                        <w:spacing w:after="120" w:line="259" w:lineRule="auto"/>
                        <w:rPr>
                          <w:bCs/>
                        </w:rPr>
                      </w:pPr>
                      <w:r w:rsidRPr="00BB7FD2">
                        <w:rPr>
                          <w:rFonts w:eastAsia="DengXian"/>
                          <w:bCs/>
                          <w:lang w:eastAsia="zh-CN"/>
                        </w:rPr>
                        <w:t>S</w:t>
                      </w:r>
                      <w:r w:rsidRPr="00BB7FD2">
                        <w:rPr>
                          <w:rFonts w:eastAsia="DengXian" w:hint="eastAsia"/>
                          <w:bCs/>
                          <w:lang w:eastAsia="zh-CN"/>
                        </w:rPr>
                        <w:t>tep #</w:t>
                      </w:r>
                      <w:r w:rsidRPr="00BB7FD2">
                        <w:rPr>
                          <w:rFonts w:eastAsia="DengXian"/>
                          <w:bCs/>
                          <w:lang w:eastAsia="zh-CN"/>
                        </w:rPr>
                        <w:t>3</w:t>
                      </w:r>
                      <w:r w:rsidRPr="00BB7FD2">
                        <w:rPr>
                          <w:rFonts w:eastAsia="DengXian" w:hint="eastAsia"/>
                          <w:bCs/>
                          <w:lang w:eastAsia="zh-CN"/>
                        </w:rPr>
                        <w:t xml:space="preserve">: UE/TRP has multiple Rx TEGs (TEG#1, TEG#2, </w:t>
                      </w:r>
                      <w:r w:rsidRPr="00BB7FD2">
                        <w:rPr>
                          <w:rFonts w:eastAsia="DengXian"/>
                          <w:bCs/>
                          <w:lang w:eastAsia="zh-CN"/>
                        </w:rPr>
                        <w:t>…</w:t>
                      </w:r>
                      <w:r w:rsidRPr="00BB7FD2">
                        <w:rPr>
                          <w:rFonts w:eastAsia="DengXian" w:hint="eastAsia"/>
                          <w:bCs/>
                          <w:lang w:eastAsia="zh-CN"/>
                        </w:rPr>
                        <w:t>)</w:t>
                      </w:r>
                      <w:r w:rsidRPr="00BB7FD2">
                        <w:rPr>
                          <w:rFonts w:hint="eastAsia"/>
                          <w:bCs/>
                        </w:rPr>
                        <w:t xml:space="preserve"> </w:t>
                      </w:r>
                      <w:r w:rsidRPr="00BB7FD2">
                        <w:rPr>
                          <w:rFonts w:eastAsia="DengXian" w:hint="eastAsia"/>
                          <w:bCs/>
                          <w:lang w:eastAsia="zh-CN"/>
                        </w:rPr>
                        <w:t xml:space="preserve">associated with the same </w:t>
                      </w:r>
                      <w:proofErr w:type="gramStart"/>
                      <w:r w:rsidRPr="00BB7FD2">
                        <w:rPr>
                          <w:rFonts w:eastAsia="DengXian" w:hint="eastAsia"/>
                          <w:bCs/>
                          <w:lang w:eastAsia="zh-CN"/>
                        </w:rPr>
                        <w:t>value  M</w:t>
                      </w:r>
                      <w:proofErr w:type="gramEnd"/>
                      <w:r w:rsidRPr="00BB7FD2">
                        <w:rPr>
                          <w:rFonts w:eastAsia="DengXian" w:hint="eastAsia"/>
                          <w:bCs/>
                          <w:lang w:eastAsia="zh-CN"/>
                        </w:rPr>
                        <w:t>, which means the timing error difference between the measurements within the same Rx TEG is within the margin M.</w:t>
                      </w:r>
                      <w:r w:rsidRPr="00BB7FD2">
                        <w:rPr>
                          <w:rFonts w:hint="eastAsia"/>
                          <w:bCs/>
                        </w:rPr>
                        <w:t xml:space="preserve"> </w:t>
                      </w:r>
                    </w:p>
                    <w:p w14:paraId="6A760FA0" w14:textId="77777777" w:rsidR="00BB7FD2"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#4: The </w:t>
                      </w:r>
                      <w:r w:rsidRPr="00BB7FD2">
                        <w:rPr>
                          <w:rFonts w:eastAsia="DengXian"/>
                          <w:bCs/>
                          <w:lang w:eastAsia="zh-CN"/>
                        </w:rPr>
                        <w:t xml:space="preserve">applicability of </w:t>
                      </w:r>
                      <w:r w:rsidRPr="00BB7FD2">
                        <w:rPr>
                          <w:rFonts w:eastAsia="DengXian" w:hint="eastAsia"/>
                          <w:bCs/>
                          <w:lang w:eastAsia="zh-CN"/>
                        </w:rPr>
                        <w:t xml:space="preserve">reported </w:t>
                      </w:r>
                      <w:r w:rsidRPr="00BB7FD2">
                        <w:rPr>
                          <w:rFonts w:eastAsia="DengXian"/>
                          <w:bCs/>
                          <w:lang w:eastAsia="zh-CN"/>
                        </w:rPr>
                        <w:t xml:space="preserve">UE Rx TEG is limited to </w:t>
                      </w:r>
                      <w:r w:rsidRPr="00BB7FD2">
                        <w:rPr>
                          <w:rFonts w:eastAsia="DengXian" w:hint="eastAsia"/>
                          <w:bCs/>
                          <w:lang w:eastAsia="zh-CN"/>
                        </w:rPr>
                        <w:t xml:space="preserve">the </w:t>
                      </w:r>
                      <w:r w:rsidRPr="00BB7FD2">
                        <w:rPr>
                          <w:rFonts w:eastAsia="DengXian"/>
                          <w:bCs/>
                          <w:lang w:eastAsia="zh-CN"/>
                        </w:rPr>
                        <w:t>measurements contained within the measurement report in which the Rx TEG information is provided,</w:t>
                      </w:r>
                      <w:r w:rsidRPr="00BB7FD2">
                        <w:t xml:space="preserve"> </w:t>
                      </w:r>
                      <w:r w:rsidRPr="00BB7FD2">
                        <w:rPr>
                          <w:rFonts w:eastAsia="DengXian"/>
                          <w:bCs/>
                          <w:lang w:eastAsia="zh-CN"/>
                        </w:rPr>
                        <w:t>and only to measurements that are tagged with a Rx TEG ID</w:t>
                      </w:r>
                      <w:r w:rsidRPr="00BB7FD2">
                        <w:rPr>
                          <w:rFonts w:eastAsia="DengXian" w:hint="eastAsia"/>
                          <w:bCs/>
                          <w:lang w:eastAsia="zh-CN"/>
                        </w:rPr>
                        <w:t>.</w:t>
                      </w:r>
                    </w:p>
                    <w:p w14:paraId="3C81E79D" w14:textId="0B955F46" w:rsidR="00B614E0" w:rsidRPr="00BB7FD2" w:rsidRDefault="00BB7FD2" w:rsidP="00BB7FD2">
                      <w:pPr>
                        <w:numPr>
                          <w:ilvl w:val="1"/>
                          <w:numId w:val="18"/>
                        </w:numPr>
                        <w:spacing w:after="120" w:line="259" w:lineRule="auto"/>
                        <w:rPr>
                          <w:rFonts w:eastAsia="DengXian"/>
                          <w:bCs/>
                          <w:lang w:eastAsia="zh-CN"/>
                        </w:rPr>
                      </w:pPr>
                      <w:r w:rsidRPr="00BB7FD2">
                        <w:rPr>
                          <w:rFonts w:eastAsia="DengXian"/>
                          <w:bCs/>
                          <w:lang w:eastAsia="zh-CN"/>
                        </w:rPr>
                        <w:t>S</w:t>
                      </w:r>
                      <w:r w:rsidRPr="00BB7FD2">
                        <w:rPr>
                          <w:rFonts w:eastAsia="DengXian" w:hint="eastAsia"/>
                          <w:bCs/>
                          <w:lang w:eastAsia="zh-CN"/>
                        </w:rPr>
                        <w:t xml:space="preserve">tep #5: RRM requirements will be defined based on the different values {TE1, TE2, </w:t>
                      </w:r>
                      <w:r w:rsidRPr="00BB7FD2">
                        <w:rPr>
                          <w:rFonts w:eastAsia="DengXian"/>
                          <w:bCs/>
                          <w:lang w:eastAsia="zh-CN"/>
                        </w:rPr>
                        <w:t>…</w:t>
                      </w:r>
                      <w:r w:rsidRPr="00BB7FD2">
                        <w:rPr>
                          <w:rFonts w:eastAsia="DengXian" w:hint="eastAsia"/>
                          <w:bCs/>
                          <w:lang w:eastAsia="zh-CN"/>
                        </w:rPr>
                        <w:t xml:space="preserve">}. </w:t>
                      </w:r>
                    </w:p>
                  </w:txbxContent>
                </v:textbox>
                <w10:anchorlock/>
              </v:shape>
            </w:pict>
          </mc:Fallback>
        </mc:AlternateContent>
      </w:r>
    </w:p>
    <w:p w14:paraId="5994CEEB" w14:textId="5A729359" w:rsidR="001F73EC" w:rsidRDefault="00925659" w:rsidP="008702E7">
      <w:pPr>
        <w:rPr>
          <w:sz w:val="22"/>
          <w:szCs w:val="22"/>
          <w:lang w:eastAsia="zh-CN"/>
        </w:rPr>
      </w:pPr>
      <w:r>
        <w:rPr>
          <w:sz w:val="22"/>
          <w:szCs w:val="22"/>
          <w:lang w:eastAsia="zh-CN"/>
        </w:rPr>
        <w:t>For the issue abo</w:t>
      </w:r>
      <w:r w:rsidR="00FA0409">
        <w:rPr>
          <w:sz w:val="22"/>
          <w:szCs w:val="22"/>
          <w:lang w:eastAsia="zh-CN"/>
        </w:rPr>
        <w:t>v</w:t>
      </w:r>
      <w:r>
        <w:rPr>
          <w:sz w:val="22"/>
          <w:szCs w:val="22"/>
          <w:lang w:eastAsia="zh-CN"/>
        </w:rPr>
        <w:t xml:space="preserve">e, </w:t>
      </w:r>
      <w:r w:rsidR="00DF1951">
        <w:rPr>
          <w:sz w:val="22"/>
          <w:szCs w:val="22"/>
          <w:lang w:eastAsia="zh-CN"/>
        </w:rPr>
        <w:t xml:space="preserve">our view aligns with </w:t>
      </w:r>
      <w:r w:rsidR="00186505">
        <w:rPr>
          <w:sz w:val="22"/>
          <w:szCs w:val="22"/>
          <w:lang w:eastAsia="zh-CN"/>
        </w:rPr>
        <w:t xml:space="preserve">option </w:t>
      </w:r>
      <w:r w:rsidR="00814DBC">
        <w:rPr>
          <w:sz w:val="22"/>
          <w:szCs w:val="22"/>
          <w:lang w:eastAsia="zh-CN"/>
        </w:rPr>
        <w:t>A</w:t>
      </w:r>
      <w:r w:rsidR="00186505">
        <w:rPr>
          <w:sz w:val="22"/>
          <w:szCs w:val="22"/>
          <w:lang w:eastAsia="zh-CN"/>
        </w:rPr>
        <w:t xml:space="preserve">. </w:t>
      </w:r>
      <w:r w:rsidR="005B2CCA">
        <w:rPr>
          <w:sz w:val="22"/>
          <w:szCs w:val="22"/>
          <w:lang w:eastAsia="zh-CN"/>
        </w:rPr>
        <w:t xml:space="preserve">Given that RAN4 has agreed to define multiple values of </w:t>
      </w:r>
      <w:r w:rsidR="00D83653">
        <w:rPr>
          <w:sz w:val="22"/>
          <w:szCs w:val="22"/>
          <w:lang w:eastAsia="zh-CN"/>
        </w:rPr>
        <w:t>timing error margins</w:t>
      </w:r>
      <w:r w:rsidR="009F1769">
        <w:rPr>
          <w:sz w:val="22"/>
          <w:szCs w:val="22"/>
          <w:lang w:eastAsia="zh-CN"/>
        </w:rPr>
        <w:t xml:space="preserve"> </w:t>
      </w:r>
      <w:proofErr w:type="gramStart"/>
      <w:r w:rsidR="009F1769">
        <w:rPr>
          <w:sz w:val="22"/>
          <w:szCs w:val="22"/>
          <w:lang w:eastAsia="zh-CN"/>
        </w:rPr>
        <w:t>and</w:t>
      </w:r>
      <w:r w:rsidR="0081093D">
        <w:rPr>
          <w:sz w:val="22"/>
          <w:szCs w:val="22"/>
          <w:lang w:eastAsia="zh-CN"/>
        </w:rPr>
        <w:t xml:space="preserve"> also</w:t>
      </w:r>
      <w:proofErr w:type="gramEnd"/>
      <w:r w:rsidR="0081093D">
        <w:rPr>
          <w:sz w:val="22"/>
          <w:szCs w:val="22"/>
          <w:lang w:eastAsia="zh-CN"/>
        </w:rPr>
        <w:t xml:space="preserve"> agreed</w:t>
      </w:r>
      <w:r w:rsidR="009F1769">
        <w:rPr>
          <w:sz w:val="22"/>
          <w:szCs w:val="22"/>
          <w:lang w:eastAsia="zh-CN"/>
        </w:rPr>
        <w:t xml:space="preserve"> that the grouping of measurements or signals into TEGs is up to UE/TRP implementation</w:t>
      </w:r>
      <w:r w:rsidR="00D83653">
        <w:rPr>
          <w:sz w:val="22"/>
          <w:szCs w:val="22"/>
          <w:lang w:eastAsia="zh-CN"/>
        </w:rPr>
        <w:t xml:space="preserve">, we </w:t>
      </w:r>
      <w:r w:rsidR="00F00A23">
        <w:rPr>
          <w:sz w:val="22"/>
          <w:szCs w:val="22"/>
          <w:lang w:eastAsia="zh-CN"/>
        </w:rPr>
        <w:t>believe it would be beneficial to allow</w:t>
      </w:r>
      <w:r w:rsidR="00D83653">
        <w:rPr>
          <w:sz w:val="22"/>
          <w:szCs w:val="22"/>
          <w:lang w:eastAsia="zh-CN"/>
        </w:rPr>
        <w:t xml:space="preserve"> the UE/TRP to use </w:t>
      </w:r>
      <w:r w:rsidR="00F260BF">
        <w:rPr>
          <w:sz w:val="22"/>
          <w:szCs w:val="22"/>
          <w:lang w:eastAsia="zh-CN"/>
        </w:rPr>
        <w:t xml:space="preserve">multiple </w:t>
      </w:r>
      <w:r w:rsidR="00390C29">
        <w:rPr>
          <w:sz w:val="22"/>
          <w:szCs w:val="22"/>
          <w:lang w:eastAsia="zh-CN"/>
        </w:rPr>
        <w:t xml:space="preserve">timing </w:t>
      </w:r>
      <w:r w:rsidR="00390C29">
        <w:rPr>
          <w:sz w:val="22"/>
          <w:szCs w:val="22"/>
          <w:lang w:eastAsia="zh-CN"/>
        </w:rPr>
        <w:lastRenderedPageBreak/>
        <w:t xml:space="preserve">error </w:t>
      </w:r>
      <w:r w:rsidR="00F260BF">
        <w:rPr>
          <w:sz w:val="22"/>
          <w:szCs w:val="22"/>
          <w:lang w:eastAsia="zh-CN"/>
        </w:rPr>
        <w:t>values</w:t>
      </w:r>
      <w:r w:rsidR="00390C29">
        <w:rPr>
          <w:sz w:val="22"/>
          <w:szCs w:val="22"/>
          <w:lang w:eastAsia="zh-CN"/>
        </w:rPr>
        <w:t xml:space="preserve"> for TEGs</w:t>
      </w:r>
      <w:r w:rsidR="00F260BF">
        <w:rPr>
          <w:sz w:val="22"/>
          <w:szCs w:val="22"/>
          <w:lang w:eastAsia="zh-CN"/>
        </w:rPr>
        <w:t xml:space="preserve"> within a measurement report. </w:t>
      </w:r>
      <w:r w:rsidR="007426B1">
        <w:rPr>
          <w:sz w:val="22"/>
          <w:szCs w:val="22"/>
          <w:lang w:eastAsia="zh-CN"/>
        </w:rPr>
        <w:t>At the same time, since TEGs are reported for the benefit of the positioning engine</w:t>
      </w:r>
      <w:r w:rsidR="00C6263B">
        <w:rPr>
          <w:sz w:val="22"/>
          <w:szCs w:val="22"/>
          <w:lang w:eastAsia="zh-CN"/>
        </w:rPr>
        <w:t>, we understand that for UE</w:t>
      </w:r>
      <w:r w:rsidR="007567A9">
        <w:rPr>
          <w:sz w:val="22"/>
          <w:szCs w:val="22"/>
          <w:lang w:eastAsia="zh-CN"/>
        </w:rPr>
        <w:t>-</w:t>
      </w:r>
      <w:r w:rsidR="00C6263B">
        <w:rPr>
          <w:sz w:val="22"/>
          <w:szCs w:val="22"/>
          <w:lang w:eastAsia="zh-CN"/>
        </w:rPr>
        <w:t xml:space="preserve">assisted positioning it would be reasonable </w:t>
      </w:r>
      <w:r w:rsidR="00874BA2">
        <w:rPr>
          <w:sz w:val="22"/>
          <w:szCs w:val="22"/>
          <w:lang w:eastAsia="zh-CN"/>
        </w:rPr>
        <w:t xml:space="preserve">for the LMF </w:t>
      </w:r>
      <w:r w:rsidR="00C6263B">
        <w:rPr>
          <w:sz w:val="22"/>
          <w:szCs w:val="22"/>
          <w:lang w:eastAsia="zh-CN"/>
        </w:rPr>
        <w:t xml:space="preserve">to recommend either a subset of values </w:t>
      </w:r>
      <w:r w:rsidR="00CB1475">
        <w:rPr>
          <w:sz w:val="22"/>
          <w:szCs w:val="22"/>
          <w:lang w:eastAsia="zh-CN"/>
        </w:rPr>
        <w:t>or a maximum value for timing error margin</w:t>
      </w:r>
      <w:r w:rsidR="00D37A66">
        <w:rPr>
          <w:sz w:val="22"/>
          <w:szCs w:val="22"/>
          <w:lang w:eastAsia="zh-CN"/>
        </w:rPr>
        <w:t>s</w:t>
      </w:r>
      <w:r w:rsidR="00CB1475">
        <w:rPr>
          <w:sz w:val="22"/>
          <w:szCs w:val="22"/>
          <w:lang w:eastAsia="zh-CN"/>
        </w:rPr>
        <w:t xml:space="preserve"> that the UE should use</w:t>
      </w:r>
      <w:r w:rsidR="00874BA2">
        <w:rPr>
          <w:sz w:val="22"/>
          <w:szCs w:val="22"/>
          <w:lang w:eastAsia="zh-CN"/>
        </w:rPr>
        <w:t>/report</w:t>
      </w:r>
      <w:r w:rsidR="00CB1475">
        <w:rPr>
          <w:sz w:val="22"/>
          <w:szCs w:val="22"/>
          <w:lang w:eastAsia="zh-CN"/>
        </w:rPr>
        <w:t>.</w:t>
      </w:r>
    </w:p>
    <w:p w14:paraId="3888CC45" w14:textId="433A7797" w:rsidR="007A4EF4" w:rsidRDefault="007A4EF4" w:rsidP="008702E7">
      <w:pPr>
        <w:rPr>
          <w:rFonts w:eastAsia="SimSun"/>
          <w:b/>
          <w:bCs/>
          <w:iCs/>
          <w:sz w:val="22"/>
          <w:szCs w:val="22"/>
          <w:lang w:eastAsia="zh-CN"/>
        </w:rPr>
      </w:pPr>
      <w:r w:rsidRPr="00D63DEF">
        <w:rPr>
          <w:b/>
          <w:bCs/>
          <w:sz w:val="22"/>
          <w:szCs w:val="22"/>
          <w:lang w:eastAsia="zh-CN"/>
        </w:rPr>
        <w:t>Proposal</w:t>
      </w:r>
      <w:r w:rsidR="00D63DEF">
        <w:rPr>
          <w:b/>
          <w:bCs/>
          <w:sz w:val="22"/>
          <w:szCs w:val="22"/>
          <w:lang w:eastAsia="zh-CN"/>
        </w:rPr>
        <w:t xml:space="preserve"> 1</w:t>
      </w:r>
      <w:r w:rsidRPr="00D63DEF">
        <w:rPr>
          <w:b/>
          <w:bCs/>
          <w:sz w:val="22"/>
          <w:szCs w:val="22"/>
          <w:lang w:eastAsia="zh-CN"/>
        </w:rPr>
        <w:t xml:space="preserve">: </w:t>
      </w:r>
      <w:r w:rsidR="001D02F4">
        <w:rPr>
          <w:b/>
          <w:bCs/>
          <w:sz w:val="22"/>
          <w:szCs w:val="22"/>
          <w:lang w:eastAsia="zh-CN"/>
        </w:rPr>
        <w:t xml:space="preserve">The </w:t>
      </w:r>
      <w:r w:rsidRPr="00D63DEF">
        <w:rPr>
          <w:rFonts w:eastAsia="SimSun"/>
          <w:b/>
          <w:bCs/>
          <w:iCs/>
          <w:sz w:val="22"/>
          <w:szCs w:val="22"/>
          <w:lang w:eastAsia="zh-CN"/>
        </w:rPr>
        <w:t>UE</w:t>
      </w:r>
      <w:r w:rsidRPr="00D63DEF">
        <w:rPr>
          <w:rFonts w:eastAsia="SimSun" w:hint="eastAsia"/>
          <w:b/>
          <w:bCs/>
          <w:iCs/>
          <w:sz w:val="22"/>
          <w:szCs w:val="22"/>
          <w:lang w:eastAsia="zh-CN"/>
        </w:rPr>
        <w:t xml:space="preserve">/TRP </w:t>
      </w:r>
      <w:r w:rsidR="004241AC">
        <w:rPr>
          <w:rFonts w:eastAsia="SimSun"/>
          <w:b/>
          <w:bCs/>
          <w:iCs/>
          <w:sz w:val="22"/>
          <w:szCs w:val="22"/>
          <w:lang w:eastAsia="zh-CN"/>
        </w:rPr>
        <w:t>selects</w:t>
      </w:r>
      <w:r w:rsidRPr="00D63DEF">
        <w:rPr>
          <w:rFonts w:eastAsia="SimSun"/>
          <w:b/>
          <w:bCs/>
          <w:iCs/>
          <w:sz w:val="22"/>
          <w:szCs w:val="22"/>
          <w:lang w:eastAsia="zh-CN"/>
        </w:rPr>
        <w:t xml:space="preserve"> the timing error </w:t>
      </w:r>
      <w:r w:rsidRPr="00D63DEF">
        <w:rPr>
          <w:rFonts w:eastAsia="SimSun" w:hint="eastAsia"/>
          <w:b/>
          <w:bCs/>
          <w:iCs/>
          <w:sz w:val="22"/>
          <w:szCs w:val="22"/>
          <w:lang w:eastAsia="zh-CN"/>
        </w:rPr>
        <w:t>margins</w:t>
      </w:r>
      <w:r w:rsidR="00091EB0">
        <w:rPr>
          <w:rFonts w:eastAsia="SimSun"/>
          <w:b/>
          <w:bCs/>
          <w:iCs/>
          <w:sz w:val="22"/>
          <w:szCs w:val="22"/>
          <w:lang w:eastAsia="zh-CN"/>
        </w:rPr>
        <w:t xml:space="preserve"> for TEGs by</w:t>
      </w:r>
      <w:r w:rsidRPr="00D63DEF">
        <w:rPr>
          <w:rFonts w:eastAsia="SimSun"/>
          <w:b/>
          <w:bCs/>
          <w:iCs/>
          <w:sz w:val="22"/>
          <w:szCs w:val="22"/>
          <w:lang w:eastAsia="zh-CN"/>
        </w:rPr>
        <w:t xml:space="preserve"> </w:t>
      </w:r>
      <w:r w:rsidRPr="00D63DEF">
        <w:rPr>
          <w:rFonts w:eastAsia="SimSun" w:hint="eastAsia"/>
          <w:b/>
          <w:bCs/>
          <w:iCs/>
          <w:sz w:val="22"/>
          <w:szCs w:val="22"/>
          <w:lang w:eastAsia="zh-CN"/>
        </w:rPr>
        <w:t>itself</w:t>
      </w:r>
      <w:r w:rsidR="00FE14EF">
        <w:rPr>
          <w:rFonts w:eastAsia="SimSun"/>
          <w:b/>
          <w:bCs/>
          <w:iCs/>
          <w:sz w:val="22"/>
          <w:szCs w:val="22"/>
          <w:lang w:eastAsia="zh-CN"/>
        </w:rPr>
        <w:t>, from a set of values defined in the specification</w:t>
      </w:r>
      <w:r w:rsidR="00091EB0">
        <w:rPr>
          <w:rFonts w:eastAsia="SimSun"/>
          <w:b/>
          <w:bCs/>
          <w:iCs/>
          <w:sz w:val="22"/>
          <w:szCs w:val="22"/>
          <w:lang w:eastAsia="zh-CN"/>
        </w:rPr>
        <w:t>,</w:t>
      </w:r>
      <w:r w:rsidRPr="00D63DEF">
        <w:rPr>
          <w:rFonts w:eastAsia="SimSun" w:hint="eastAsia"/>
          <w:b/>
          <w:bCs/>
          <w:iCs/>
          <w:sz w:val="22"/>
          <w:szCs w:val="22"/>
          <w:lang w:eastAsia="zh-CN"/>
        </w:rPr>
        <w:t xml:space="preserve"> </w:t>
      </w:r>
      <w:r w:rsidRPr="00D63DEF">
        <w:rPr>
          <w:rFonts w:eastAsia="SimSun"/>
          <w:b/>
          <w:bCs/>
          <w:iCs/>
          <w:sz w:val="22"/>
          <w:szCs w:val="22"/>
          <w:lang w:eastAsia="zh-CN"/>
        </w:rPr>
        <w:t>based on its implementation.</w:t>
      </w:r>
    </w:p>
    <w:p w14:paraId="389FD6A8" w14:textId="6A31498C" w:rsidR="004A0D00" w:rsidRDefault="004A0D00" w:rsidP="004A0D00">
      <w:pPr>
        <w:rPr>
          <w:b/>
          <w:bCs/>
          <w:sz w:val="22"/>
          <w:szCs w:val="22"/>
          <w:lang w:val="en-US" w:eastAsia="zh-CN"/>
        </w:rPr>
      </w:pPr>
      <w:r w:rsidRPr="0022685C">
        <w:rPr>
          <w:b/>
          <w:bCs/>
          <w:sz w:val="22"/>
          <w:szCs w:val="22"/>
          <w:lang w:val="en-US" w:eastAsia="zh-CN"/>
        </w:rPr>
        <w:t xml:space="preserve">Proposal </w:t>
      </w:r>
      <w:r>
        <w:rPr>
          <w:b/>
          <w:bCs/>
          <w:sz w:val="22"/>
          <w:szCs w:val="22"/>
          <w:lang w:val="en-US" w:eastAsia="zh-CN"/>
        </w:rPr>
        <w:t>2</w:t>
      </w:r>
      <w:r w:rsidRPr="0022685C">
        <w:rPr>
          <w:b/>
          <w:bCs/>
          <w:sz w:val="22"/>
          <w:szCs w:val="22"/>
          <w:lang w:val="en-US" w:eastAsia="zh-CN"/>
        </w:rPr>
        <w:t xml:space="preserve">: </w:t>
      </w:r>
      <w:r w:rsidR="00013114">
        <w:rPr>
          <w:b/>
          <w:bCs/>
          <w:sz w:val="22"/>
          <w:szCs w:val="22"/>
          <w:lang w:val="en-US" w:eastAsia="zh-CN"/>
        </w:rPr>
        <w:t xml:space="preserve">The UE/TRP </w:t>
      </w:r>
      <w:r w:rsidR="00865578">
        <w:rPr>
          <w:b/>
          <w:bCs/>
          <w:sz w:val="22"/>
          <w:szCs w:val="22"/>
          <w:lang w:val="en-US" w:eastAsia="zh-CN"/>
        </w:rPr>
        <w:t>can</w:t>
      </w:r>
      <w:r w:rsidR="00013114">
        <w:rPr>
          <w:b/>
          <w:bCs/>
          <w:sz w:val="22"/>
          <w:szCs w:val="22"/>
          <w:lang w:val="en-US" w:eastAsia="zh-CN"/>
        </w:rPr>
        <w:t xml:space="preserve"> </w:t>
      </w:r>
      <w:r w:rsidR="004241AC">
        <w:rPr>
          <w:b/>
          <w:bCs/>
          <w:sz w:val="22"/>
          <w:szCs w:val="22"/>
          <w:lang w:val="en-US" w:eastAsia="zh-CN"/>
        </w:rPr>
        <w:t>select</w:t>
      </w:r>
      <w:r w:rsidR="000C7BB8">
        <w:rPr>
          <w:b/>
          <w:bCs/>
          <w:sz w:val="22"/>
          <w:szCs w:val="22"/>
          <w:lang w:val="en-US" w:eastAsia="zh-CN"/>
        </w:rPr>
        <w:t xml:space="preserve"> a different timing error margin value for e</w:t>
      </w:r>
      <w:r w:rsidR="00BE3153">
        <w:rPr>
          <w:b/>
          <w:bCs/>
          <w:sz w:val="22"/>
          <w:szCs w:val="22"/>
          <w:lang w:val="en-US" w:eastAsia="zh-CN"/>
        </w:rPr>
        <w:t xml:space="preserve">ach </w:t>
      </w:r>
      <w:r w:rsidRPr="0022685C">
        <w:rPr>
          <w:b/>
          <w:bCs/>
          <w:sz w:val="22"/>
          <w:szCs w:val="22"/>
          <w:lang w:val="en-US" w:eastAsia="zh-CN"/>
        </w:rPr>
        <w:t>TEG.</w:t>
      </w:r>
    </w:p>
    <w:p w14:paraId="6E42A3FA" w14:textId="0CC44890" w:rsidR="003C21DF" w:rsidRPr="00E35956" w:rsidRDefault="0067683A" w:rsidP="004A0D00">
      <w:pPr>
        <w:rPr>
          <w:b/>
          <w:bCs/>
          <w:sz w:val="22"/>
          <w:szCs w:val="22"/>
          <w:lang w:val="en-US" w:eastAsia="zh-CN"/>
        </w:rPr>
      </w:pPr>
      <w:r w:rsidRPr="0022685C">
        <w:rPr>
          <w:b/>
          <w:bCs/>
          <w:sz w:val="22"/>
          <w:szCs w:val="22"/>
          <w:lang w:val="en-US" w:eastAsia="zh-CN"/>
        </w:rPr>
        <w:t xml:space="preserve">Proposal </w:t>
      </w:r>
      <w:r>
        <w:rPr>
          <w:b/>
          <w:bCs/>
          <w:sz w:val="22"/>
          <w:szCs w:val="22"/>
          <w:lang w:val="en-US" w:eastAsia="zh-CN"/>
        </w:rPr>
        <w:t>3</w:t>
      </w:r>
      <w:r w:rsidRPr="0022685C">
        <w:rPr>
          <w:b/>
          <w:bCs/>
          <w:sz w:val="22"/>
          <w:szCs w:val="22"/>
          <w:lang w:val="en-US" w:eastAsia="zh-CN"/>
        </w:rPr>
        <w:t xml:space="preserve">: </w:t>
      </w:r>
      <w:r w:rsidR="00A10588">
        <w:rPr>
          <w:b/>
          <w:bCs/>
          <w:sz w:val="22"/>
          <w:szCs w:val="22"/>
          <w:lang w:val="en-US" w:eastAsia="zh-CN"/>
        </w:rPr>
        <w:t>For UE</w:t>
      </w:r>
      <w:r w:rsidR="00514C25">
        <w:rPr>
          <w:b/>
          <w:bCs/>
          <w:sz w:val="22"/>
          <w:szCs w:val="22"/>
          <w:lang w:val="en-US" w:eastAsia="zh-CN"/>
        </w:rPr>
        <w:t>-</w:t>
      </w:r>
      <w:r w:rsidR="00A10588">
        <w:rPr>
          <w:b/>
          <w:bCs/>
          <w:sz w:val="22"/>
          <w:szCs w:val="22"/>
          <w:lang w:val="en-US" w:eastAsia="zh-CN"/>
        </w:rPr>
        <w:t>assisted positioning, the LMF may recommend a subset of values or a maximum value of timing error margin</w:t>
      </w:r>
      <w:r w:rsidR="00CC5724">
        <w:rPr>
          <w:b/>
          <w:bCs/>
          <w:sz w:val="22"/>
          <w:szCs w:val="22"/>
          <w:lang w:val="en-US" w:eastAsia="zh-CN"/>
        </w:rPr>
        <w:t xml:space="preserve"> th</w:t>
      </w:r>
      <w:r w:rsidR="0061387C">
        <w:rPr>
          <w:b/>
          <w:bCs/>
          <w:sz w:val="22"/>
          <w:szCs w:val="22"/>
          <w:lang w:val="en-US" w:eastAsia="zh-CN"/>
        </w:rPr>
        <w:t>at</w:t>
      </w:r>
      <w:r w:rsidR="00CC5724">
        <w:rPr>
          <w:b/>
          <w:bCs/>
          <w:sz w:val="22"/>
          <w:szCs w:val="22"/>
          <w:lang w:val="en-US" w:eastAsia="zh-CN"/>
        </w:rPr>
        <w:t xml:space="preserve"> the UE may </w:t>
      </w:r>
      <w:r w:rsidR="0061387C">
        <w:rPr>
          <w:b/>
          <w:bCs/>
          <w:sz w:val="22"/>
          <w:szCs w:val="22"/>
          <w:lang w:val="en-US" w:eastAsia="zh-CN"/>
        </w:rPr>
        <w:t>use</w:t>
      </w:r>
      <w:r w:rsidR="00CC5724">
        <w:rPr>
          <w:b/>
          <w:bCs/>
          <w:sz w:val="22"/>
          <w:szCs w:val="22"/>
          <w:lang w:val="en-US" w:eastAsia="zh-CN"/>
        </w:rPr>
        <w:t xml:space="preserve"> when it reports </w:t>
      </w:r>
      <w:r w:rsidRPr="0022685C">
        <w:rPr>
          <w:b/>
          <w:bCs/>
          <w:sz w:val="22"/>
          <w:szCs w:val="22"/>
          <w:lang w:val="en-US" w:eastAsia="zh-CN"/>
        </w:rPr>
        <w:t>TEGs.</w:t>
      </w:r>
    </w:p>
    <w:p w14:paraId="4BB9459C" w14:textId="027E0676" w:rsidR="000A0C9D" w:rsidRDefault="00C9411D" w:rsidP="00BD7945">
      <w:pPr>
        <w:rPr>
          <w:sz w:val="22"/>
          <w:szCs w:val="22"/>
          <w:lang w:val="en-US" w:eastAsia="zh-CN"/>
        </w:rPr>
      </w:pPr>
      <w:r>
        <w:rPr>
          <w:sz w:val="22"/>
          <w:szCs w:val="22"/>
          <w:lang w:val="en-US" w:eastAsia="zh-CN"/>
        </w:rPr>
        <w:t xml:space="preserve">Regarding the feasible values of timing error margins for </w:t>
      </w:r>
      <w:r w:rsidR="007F7C25">
        <w:rPr>
          <w:sz w:val="22"/>
          <w:szCs w:val="22"/>
          <w:lang w:val="en-US" w:eastAsia="zh-CN"/>
        </w:rPr>
        <w:t>TEGs</w:t>
      </w:r>
      <w:r>
        <w:rPr>
          <w:sz w:val="22"/>
          <w:szCs w:val="22"/>
          <w:lang w:val="en-US" w:eastAsia="zh-CN"/>
        </w:rPr>
        <w:t>, we th</w:t>
      </w:r>
      <w:r w:rsidR="00290128">
        <w:rPr>
          <w:sz w:val="22"/>
          <w:szCs w:val="22"/>
          <w:lang w:val="en-US" w:eastAsia="zh-CN"/>
        </w:rPr>
        <w:t>ink it would be beneficial for RAN4 to first finalize delay calibration error margins</w:t>
      </w:r>
      <w:r w:rsidR="00290128" w:rsidRPr="00290128">
        <w:rPr>
          <w:sz w:val="22"/>
          <w:szCs w:val="22"/>
          <w:lang w:val="en-US" w:eastAsia="zh-CN"/>
        </w:rPr>
        <w:t xml:space="preserve"> </w:t>
      </w:r>
      <w:r w:rsidR="00290128" w:rsidRPr="00290128">
        <w:rPr>
          <w:sz w:val="22"/>
          <w:szCs w:val="22"/>
          <w:lang w:eastAsia="zh-CN"/>
        </w:rPr>
        <w:t>RSTD and UE Rx-Tx measurement</w:t>
      </w:r>
      <w:r w:rsidR="00290128">
        <w:rPr>
          <w:sz w:val="22"/>
          <w:szCs w:val="22"/>
          <w:lang w:val="en-US" w:eastAsia="zh-CN"/>
        </w:rPr>
        <w:t>s</w:t>
      </w:r>
      <w:r w:rsidR="009819F1">
        <w:rPr>
          <w:sz w:val="22"/>
          <w:szCs w:val="22"/>
          <w:lang w:val="en-US" w:eastAsia="zh-CN"/>
        </w:rPr>
        <w:t xml:space="preserve"> in Rel 16. The timing error margins for Rel</w:t>
      </w:r>
      <w:r w:rsidR="000C23AC">
        <w:rPr>
          <w:sz w:val="22"/>
          <w:szCs w:val="22"/>
          <w:lang w:val="en-US" w:eastAsia="zh-CN"/>
        </w:rPr>
        <w:t xml:space="preserve">-17 </w:t>
      </w:r>
      <w:r w:rsidR="009819F1">
        <w:rPr>
          <w:sz w:val="22"/>
          <w:szCs w:val="22"/>
          <w:lang w:val="en-US" w:eastAsia="zh-CN"/>
        </w:rPr>
        <w:t xml:space="preserve">TEGs </w:t>
      </w:r>
      <w:r w:rsidR="000C23AC">
        <w:rPr>
          <w:sz w:val="22"/>
          <w:szCs w:val="22"/>
          <w:lang w:val="en-US" w:eastAsia="zh-CN"/>
        </w:rPr>
        <w:t xml:space="preserve">should be </w:t>
      </w:r>
      <w:r w:rsidR="001B4831">
        <w:rPr>
          <w:sz w:val="22"/>
          <w:szCs w:val="22"/>
          <w:lang w:val="en-US" w:eastAsia="zh-CN"/>
        </w:rPr>
        <w:t>a</w:t>
      </w:r>
      <w:r w:rsidR="000C23AC">
        <w:rPr>
          <w:sz w:val="22"/>
          <w:szCs w:val="22"/>
          <w:lang w:val="en-US" w:eastAsia="zh-CN"/>
        </w:rPr>
        <w:t xml:space="preserve"> fraction of those margi</w:t>
      </w:r>
      <w:r w:rsidR="001B4831">
        <w:rPr>
          <w:sz w:val="22"/>
          <w:szCs w:val="22"/>
          <w:lang w:val="en-US" w:eastAsia="zh-CN"/>
        </w:rPr>
        <w:t>n</w:t>
      </w:r>
      <w:r w:rsidR="000C23AC">
        <w:rPr>
          <w:sz w:val="22"/>
          <w:szCs w:val="22"/>
          <w:lang w:val="en-US" w:eastAsia="zh-CN"/>
        </w:rPr>
        <w:t>s</w:t>
      </w:r>
      <w:r w:rsidR="007773AD">
        <w:rPr>
          <w:sz w:val="22"/>
          <w:szCs w:val="22"/>
          <w:lang w:val="en-US" w:eastAsia="zh-CN"/>
        </w:rPr>
        <w:t xml:space="preserve"> so that the </w:t>
      </w:r>
      <w:r w:rsidR="0032193E">
        <w:rPr>
          <w:sz w:val="22"/>
          <w:szCs w:val="22"/>
          <w:lang w:val="en-US" w:eastAsia="zh-CN"/>
        </w:rPr>
        <w:t xml:space="preserve">higher accuracy </w:t>
      </w:r>
      <w:r w:rsidR="00F60280">
        <w:rPr>
          <w:sz w:val="22"/>
          <w:szCs w:val="22"/>
          <w:lang w:val="en-US" w:eastAsia="zh-CN"/>
        </w:rPr>
        <w:t>positioning may be enabled by configuring TEGs.</w:t>
      </w:r>
    </w:p>
    <w:p w14:paraId="62417631" w14:textId="2667C520" w:rsidR="007D0273" w:rsidRDefault="00F60280" w:rsidP="007D0273">
      <w:pPr>
        <w:rPr>
          <w:b/>
          <w:bCs/>
          <w:sz w:val="22"/>
          <w:szCs w:val="22"/>
          <w:lang w:eastAsia="zh-CN"/>
        </w:rPr>
      </w:pPr>
      <w:r>
        <w:rPr>
          <w:b/>
          <w:bCs/>
          <w:sz w:val="22"/>
          <w:szCs w:val="22"/>
          <w:lang w:eastAsia="zh-CN"/>
        </w:rPr>
        <w:t>Proposal 4</w:t>
      </w:r>
      <w:r w:rsidR="007D0273">
        <w:rPr>
          <w:b/>
          <w:bCs/>
          <w:sz w:val="22"/>
          <w:szCs w:val="22"/>
          <w:lang w:eastAsia="zh-CN"/>
        </w:rPr>
        <w:t xml:space="preserve">: RAN4 should finalize margins for RSTD and UE Rx-Tx measurement accuracy </w:t>
      </w:r>
      <w:r w:rsidR="000A6086">
        <w:rPr>
          <w:b/>
          <w:bCs/>
          <w:sz w:val="22"/>
          <w:szCs w:val="22"/>
          <w:lang w:eastAsia="zh-CN"/>
        </w:rPr>
        <w:t xml:space="preserve">in Rel-16 </w:t>
      </w:r>
      <w:r w:rsidR="007D0273">
        <w:rPr>
          <w:b/>
          <w:bCs/>
          <w:sz w:val="22"/>
          <w:szCs w:val="22"/>
          <w:lang w:eastAsia="zh-CN"/>
        </w:rPr>
        <w:t xml:space="preserve">before deciding on timing error margins for </w:t>
      </w:r>
      <w:r w:rsidR="00920336">
        <w:rPr>
          <w:b/>
          <w:bCs/>
          <w:sz w:val="22"/>
          <w:szCs w:val="22"/>
          <w:lang w:eastAsia="zh-CN"/>
        </w:rPr>
        <w:t>Rx</w:t>
      </w:r>
      <w:r w:rsidR="00356A9E">
        <w:rPr>
          <w:b/>
          <w:bCs/>
          <w:sz w:val="22"/>
          <w:szCs w:val="22"/>
          <w:lang w:eastAsia="zh-CN"/>
        </w:rPr>
        <w:t>,</w:t>
      </w:r>
      <w:r w:rsidR="00920336">
        <w:rPr>
          <w:b/>
          <w:bCs/>
          <w:sz w:val="22"/>
          <w:szCs w:val="22"/>
          <w:lang w:eastAsia="zh-CN"/>
        </w:rPr>
        <w:t xml:space="preserve"> RxTx</w:t>
      </w:r>
      <w:r w:rsidR="00356A9E">
        <w:rPr>
          <w:b/>
          <w:bCs/>
          <w:sz w:val="22"/>
          <w:szCs w:val="22"/>
          <w:lang w:eastAsia="zh-CN"/>
        </w:rPr>
        <w:t xml:space="preserve"> and Tx</w:t>
      </w:r>
      <w:r w:rsidR="00920336">
        <w:rPr>
          <w:b/>
          <w:bCs/>
          <w:sz w:val="22"/>
          <w:szCs w:val="22"/>
          <w:lang w:eastAsia="zh-CN"/>
        </w:rPr>
        <w:t xml:space="preserve"> </w:t>
      </w:r>
      <w:r w:rsidR="007D0273">
        <w:rPr>
          <w:b/>
          <w:bCs/>
          <w:sz w:val="22"/>
          <w:szCs w:val="22"/>
          <w:lang w:eastAsia="zh-CN"/>
        </w:rPr>
        <w:t>TEGs.</w:t>
      </w:r>
    </w:p>
    <w:p w14:paraId="45969960" w14:textId="476D368B" w:rsidR="004123A4" w:rsidRDefault="004123A4" w:rsidP="004123A4">
      <w:pPr>
        <w:rPr>
          <w:b/>
          <w:bCs/>
          <w:sz w:val="22"/>
          <w:szCs w:val="22"/>
          <w:lang w:val="en-US" w:eastAsia="zh-CN"/>
        </w:rPr>
      </w:pPr>
    </w:p>
    <w:p w14:paraId="6AADDB16" w14:textId="77777777" w:rsidR="00C87083" w:rsidRDefault="00C87083">
      <w:pPr>
        <w:spacing w:after="0"/>
        <w:rPr>
          <w:rFonts w:ascii="Arial" w:hAnsi="Arial"/>
          <w:sz w:val="36"/>
          <w:szCs w:val="36"/>
          <w:lang w:val="en-US" w:eastAsia="zh-CN"/>
        </w:rPr>
      </w:pPr>
      <w:r>
        <w:rPr>
          <w:szCs w:val="36"/>
          <w:lang w:val="en-US" w:eastAsia="zh-CN"/>
        </w:rPr>
        <w:br w:type="page"/>
      </w:r>
    </w:p>
    <w:p w14:paraId="203561BD" w14:textId="272C5461" w:rsidR="00E5040F" w:rsidRDefault="00E5040F" w:rsidP="00C379F5">
      <w:pPr>
        <w:pStyle w:val="Heading1"/>
        <w:rPr>
          <w:szCs w:val="36"/>
          <w:lang w:val="en-US" w:eastAsia="zh-CN"/>
        </w:rPr>
      </w:pPr>
      <w:r>
        <w:rPr>
          <w:szCs w:val="36"/>
          <w:lang w:val="en-US" w:eastAsia="zh-CN"/>
        </w:rPr>
        <w:lastRenderedPageBreak/>
        <w:t>Configuration of TEGs</w:t>
      </w:r>
    </w:p>
    <w:p w14:paraId="0EB7D9AE" w14:textId="38905D40" w:rsidR="008C1DD1" w:rsidRDefault="00EF0F13" w:rsidP="009930ED">
      <w:pPr>
        <w:rPr>
          <w:sz w:val="22"/>
          <w:szCs w:val="22"/>
          <w:lang w:val="en-US" w:eastAsia="zh-CN"/>
        </w:rPr>
      </w:pPr>
      <w:r w:rsidRPr="00EF0F13">
        <w:rPr>
          <w:sz w:val="22"/>
          <w:szCs w:val="22"/>
          <w:lang w:val="en-US" w:eastAsia="zh-CN"/>
        </w:rPr>
        <w:t xml:space="preserve">The </w:t>
      </w:r>
      <w:r>
        <w:rPr>
          <w:sz w:val="22"/>
          <w:szCs w:val="22"/>
          <w:lang w:val="en-US" w:eastAsia="zh-CN"/>
        </w:rPr>
        <w:t xml:space="preserve">issue of time </w:t>
      </w:r>
      <w:r w:rsidR="00556C5E">
        <w:rPr>
          <w:sz w:val="22"/>
          <w:szCs w:val="22"/>
          <w:lang w:val="en-US" w:eastAsia="zh-CN"/>
        </w:rPr>
        <w:t>validity or time scope of TEGs was discussed further in RAN4#101</w:t>
      </w:r>
      <w:r w:rsidR="002015DA">
        <w:rPr>
          <w:sz w:val="22"/>
          <w:szCs w:val="22"/>
          <w:lang w:val="en-US" w:eastAsia="zh-CN"/>
        </w:rPr>
        <w:t>-bis</w:t>
      </w:r>
      <w:r w:rsidR="00556C5E">
        <w:rPr>
          <w:sz w:val="22"/>
          <w:szCs w:val="22"/>
          <w:lang w:val="en-US" w:eastAsia="zh-CN"/>
        </w:rPr>
        <w:t>-e</w:t>
      </w:r>
      <w:r w:rsidR="008C1DD1">
        <w:rPr>
          <w:sz w:val="22"/>
          <w:szCs w:val="22"/>
          <w:lang w:val="en-US" w:eastAsia="zh-CN"/>
        </w:rPr>
        <w:t xml:space="preserve"> and the following agreement was reached for Rx TEGs [1]</w:t>
      </w:r>
      <w:r w:rsidR="00556C5E">
        <w:rPr>
          <w:sz w:val="22"/>
          <w:szCs w:val="22"/>
          <w:lang w:val="en-US" w:eastAsia="zh-CN"/>
        </w:rPr>
        <w:t>.</w:t>
      </w:r>
    </w:p>
    <w:p w14:paraId="711BA0AA" w14:textId="64ACF949" w:rsidR="002E0EAF" w:rsidRDefault="008C1DD1" w:rsidP="002E0EAF">
      <w:pPr>
        <w:rPr>
          <w:sz w:val="22"/>
          <w:szCs w:val="22"/>
          <w:lang w:val="en-US" w:eastAsia="zh-CN"/>
        </w:rPr>
      </w:pPr>
      <w:r w:rsidRPr="008C1DD1">
        <w:rPr>
          <w:noProof/>
          <w:sz w:val="22"/>
          <w:szCs w:val="22"/>
          <w:lang w:val="en-US" w:eastAsia="zh-CN"/>
        </w:rPr>
        <mc:AlternateContent>
          <mc:Choice Requires="wps">
            <w:drawing>
              <wp:inline distT="0" distB="0" distL="0" distR="0" wp14:anchorId="6C294AE0" wp14:editId="258FF526">
                <wp:extent cx="6096000" cy="1404620"/>
                <wp:effectExtent l="0" t="0" r="19050" b="2667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202F87FC" w14:textId="1CA4AFA0" w:rsidR="008C1DD1" w:rsidRDefault="008C1DD1" w:rsidP="008C1DD1">
                            <w:pPr>
                              <w:spacing w:before="120" w:after="120"/>
                              <w:rPr>
                                <w:rFonts w:ascii="Arial" w:eastAsia="SimSun" w:hAnsi="Arial"/>
                                <w:b/>
                                <w:szCs w:val="16"/>
                                <w:u w:val="single"/>
                                <w:lang w:val="en-US" w:eastAsia="zh-CN"/>
                              </w:rPr>
                            </w:pPr>
                            <w:r w:rsidRPr="008F28F0">
                              <w:rPr>
                                <w:rFonts w:ascii="Arial" w:eastAsia="SimSun" w:hAnsi="Arial"/>
                                <w:b/>
                                <w:szCs w:val="16"/>
                                <w:u w:val="single"/>
                                <w:lang w:val="en-US" w:eastAsia="zh-CN"/>
                              </w:rPr>
                              <w:t xml:space="preserve">Whether to define time-variant (semi-static or dynamic) </w:t>
                            </w:r>
                            <w:r w:rsidRPr="008F28F0">
                              <w:rPr>
                                <w:rFonts w:ascii="Arial" w:eastAsia="SimSun" w:hAnsi="Arial" w:hint="eastAsia"/>
                                <w:b/>
                                <w:szCs w:val="16"/>
                                <w:u w:val="single"/>
                                <w:lang w:val="en-US" w:eastAsia="zh-CN"/>
                              </w:rPr>
                              <w:t xml:space="preserve">Rx </w:t>
                            </w:r>
                            <w:r w:rsidRPr="008F28F0">
                              <w:rPr>
                                <w:rFonts w:ascii="Arial" w:eastAsia="SimSun" w:hAnsi="Arial"/>
                                <w:b/>
                                <w:szCs w:val="16"/>
                                <w:u w:val="single"/>
                                <w:lang w:val="en-US" w:eastAsia="zh-CN"/>
                              </w:rPr>
                              <w:t>TEGs</w:t>
                            </w:r>
                          </w:p>
                          <w:p w14:paraId="5A809F18" w14:textId="77777777" w:rsidR="008C1DD1" w:rsidRPr="008439B0" w:rsidRDefault="008C1DD1" w:rsidP="008C1DD1">
                            <w:pPr>
                              <w:rPr>
                                <w:rFonts w:eastAsiaTheme="minorEastAsia"/>
                                <w:i/>
                                <w:lang w:val="en-US" w:eastAsia="zh-CN"/>
                              </w:rPr>
                            </w:pPr>
                            <w:r w:rsidRPr="00253831">
                              <w:rPr>
                                <w:rFonts w:eastAsiaTheme="minorEastAsia" w:hint="eastAsia"/>
                                <w:i/>
                                <w:highlight w:val="green"/>
                                <w:lang w:val="en-US" w:eastAsia="zh-CN"/>
                              </w:rPr>
                              <w:t>Agreements</w:t>
                            </w:r>
                            <w:r w:rsidRPr="008439B0">
                              <w:rPr>
                                <w:rFonts w:eastAsiaTheme="minorEastAsia" w:hint="eastAsia"/>
                                <w:i/>
                                <w:lang w:val="en-US" w:eastAsia="zh-CN"/>
                              </w:rPr>
                              <w:t>:</w:t>
                            </w:r>
                          </w:p>
                          <w:p w14:paraId="565FD225" w14:textId="268D7A97" w:rsidR="008C1DD1" w:rsidRDefault="008C1DD1" w:rsidP="008C1DD1">
                            <w:r w:rsidRPr="00253831">
                              <w:rPr>
                                <w:rFonts w:eastAsia="DengXian"/>
                                <w:highlight w:val="green"/>
                                <w:lang w:eastAsia="zh-CN"/>
                              </w:rPr>
                              <w:t>The applicability of reported UE Rx TEG is limited to the measurements contained within the measurement report in which the Rx TEG information is provided. A</w:t>
                            </w:r>
                            <w:r w:rsidRPr="00253831">
                              <w:rPr>
                                <w:rFonts w:eastAsia="DengXian" w:hint="eastAsia"/>
                                <w:highlight w:val="green"/>
                                <w:lang w:eastAsia="zh-CN"/>
                              </w:rPr>
                              <w:t xml:space="preserve">nd </w:t>
                            </w:r>
                            <w:r w:rsidRPr="00253831">
                              <w:rPr>
                                <w:rFonts w:eastAsia="DengXian"/>
                                <w:highlight w:val="green"/>
                                <w:lang w:eastAsia="zh-CN"/>
                              </w:rPr>
                              <w:t>it applies only to the measurements that are tagged with the corresponding Rx TEG ID.</w:t>
                            </w:r>
                          </w:p>
                        </w:txbxContent>
                      </wps:txbx>
                      <wps:bodyPr rot="0" vert="horz" wrap="square" lIns="91440" tIns="45720" rIns="91440" bIns="45720" anchor="t" anchorCtr="0">
                        <a:spAutoFit/>
                      </wps:bodyPr>
                    </wps:wsp>
                  </a:graphicData>
                </a:graphic>
              </wp:inline>
            </w:drawing>
          </mc:Choice>
          <mc:Fallback>
            <w:pict>
              <v:shape w14:anchorId="6C294AE0" id="_x0000_s1029"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QVGAIAACc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5qtlnpNLkm86z+fLWWpLJorH5w59eK+gY/FScqSuJnhxvPMh0hHFY0jM5sHoeqeNSQbu&#10;q61BdhQ0Abv0pQqehRnL+pKvFrPFqMBfIYhqZDtm/S1TpwONstFdya/OQaKIur2zdRq0ILQZ70TZ&#10;2JOQUbtRxTBUA9N1yV/HBFHXCuoHUhZhnFzaNLq0gD8562lqS+5/HAQqzswHS91ZTefzOObJmC/e&#10;kJQMLz3VpUdYSVAlD5yN121Iq5F0czfUxZ1O+j4xOVGmaUyynzYnjvulnaKe9nvzCw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F0ehBUYAgAAJwQAAA4AAAAAAAAAAAAAAAAALgIAAGRycy9lMm9Eb2MueG1sUEsBAi0AFAAGAAgA&#10;AAAhAKRRKB7bAAAABQEAAA8AAAAAAAAAAAAAAAAAcgQAAGRycy9kb3ducmV2LnhtbFBLBQYAAAAA&#10;BAAEAPMAAAB6BQAAAAA=&#10;">
                <v:textbox style="mso-fit-shape-to-text:t">
                  <w:txbxContent>
                    <w:p w14:paraId="202F87FC" w14:textId="1CA4AFA0" w:rsidR="008C1DD1" w:rsidRDefault="008C1DD1" w:rsidP="008C1DD1">
                      <w:pPr>
                        <w:spacing w:before="120" w:after="120"/>
                        <w:rPr>
                          <w:rFonts w:ascii="Arial" w:eastAsia="SimSun" w:hAnsi="Arial"/>
                          <w:b/>
                          <w:szCs w:val="16"/>
                          <w:u w:val="single"/>
                          <w:lang w:val="en-US" w:eastAsia="zh-CN"/>
                        </w:rPr>
                      </w:pPr>
                      <w:r w:rsidRPr="008F28F0">
                        <w:rPr>
                          <w:rFonts w:ascii="Arial" w:eastAsia="SimSun" w:hAnsi="Arial"/>
                          <w:b/>
                          <w:szCs w:val="16"/>
                          <w:u w:val="single"/>
                          <w:lang w:val="en-US" w:eastAsia="zh-CN"/>
                        </w:rPr>
                        <w:t xml:space="preserve">Whether to define time-variant (semi-static or dynamic) </w:t>
                      </w:r>
                      <w:r w:rsidRPr="008F28F0">
                        <w:rPr>
                          <w:rFonts w:ascii="Arial" w:eastAsia="SimSun" w:hAnsi="Arial" w:hint="eastAsia"/>
                          <w:b/>
                          <w:szCs w:val="16"/>
                          <w:u w:val="single"/>
                          <w:lang w:val="en-US" w:eastAsia="zh-CN"/>
                        </w:rPr>
                        <w:t xml:space="preserve">Rx </w:t>
                      </w:r>
                      <w:r w:rsidRPr="008F28F0">
                        <w:rPr>
                          <w:rFonts w:ascii="Arial" w:eastAsia="SimSun" w:hAnsi="Arial"/>
                          <w:b/>
                          <w:szCs w:val="16"/>
                          <w:u w:val="single"/>
                          <w:lang w:val="en-US" w:eastAsia="zh-CN"/>
                        </w:rPr>
                        <w:t>TEGs</w:t>
                      </w:r>
                    </w:p>
                    <w:p w14:paraId="5A809F18" w14:textId="77777777" w:rsidR="008C1DD1" w:rsidRPr="008439B0" w:rsidRDefault="008C1DD1" w:rsidP="008C1DD1">
                      <w:pPr>
                        <w:rPr>
                          <w:rFonts w:eastAsiaTheme="minorEastAsia"/>
                          <w:i/>
                          <w:lang w:val="en-US" w:eastAsia="zh-CN"/>
                        </w:rPr>
                      </w:pPr>
                      <w:r w:rsidRPr="00253831">
                        <w:rPr>
                          <w:rFonts w:eastAsiaTheme="minorEastAsia" w:hint="eastAsia"/>
                          <w:i/>
                          <w:highlight w:val="green"/>
                          <w:lang w:val="en-US" w:eastAsia="zh-CN"/>
                        </w:rPr>
                        <w:t>Agreements</w:t>
                      </w:r>
                      <w:r w:rsidRPr="008439B0">
                        <w:rPr>
                          <w:rFonts w:eastAsiaTheme="minorEastAsia" w:hint="eastAsia"/>
                          <w:i/>
                          <w:lang w:val="en-US" w:eastAsia="zh-CN"/>
                        </w:rPr>
                        <w:t>:</w:t>
                      </w:r>
                    </w:p>
                    <w:p w14:paraId="565FD225" w14:textId="268D7A97" w:rsidR="008C1DD1" w:rsidRDefault="008C1DD1" w:rsidP="008C1DD1">
                      <w:r w:rsidRPr="00253831">
                        <w:rPr>
                          <w:rFonts w:eastAsia="DengXian"/>
                          <w:highlight w:val="green"/>
                          <w:lang w:eastAsia="zh-CN"/>
                        </w:rPr>
                        <w:t>The applicability of reported UE Rx TEG is limited to the measurements contained within the measurement report in which the Rx TEG information is provided. A</w:t>
                      </w:r>
                      <w:r w:rsidRPr="00253831">
                        <w:rPr>
                          <w:rFonts w:eastAsia="DengXian" w:hint="eastAsia"/>
                          <w:highlight w:val="green"/>
                          <w:lang w:eastAsia="zh-CN"/>
                        </w:rPr>
                        <w:t xml:space="preserve">nd </w:t>
                      </w:r>
                      <w:r w:rsidRPr="00253831">
                        <w:rPr>
                          <w:rFonts w:eastAsia="DengXian"/>
                          <w:highlight w:val="green"/>
                          <w:lang w:eastAsia="zh-CN"/>
                        </w:rPr>
                        <w:t>it applies only to the measurements that are tagged with the corresponding Rx TEG ID.</w:t>
                      </w:r>
                    </w:p>
                  </w:txbxContent>
                </v:textbox>
                <w10:anchorlock/>
              </v:shape>
            </w:pict>
          </mc:Fallback>
        </mc:AlternateContent>
      </w:r>
      <w:r w:rsidR="00556C5E">
        <w:rPr>
          <w:sz w:val="22"/>
          <w:szCs w:val="22"/>
          <w:lang w:val="en-US" w:eastAsia="zh-CN"/>
        </w:rPr>
        <w:t xml:space="preserve"> </w:t>
      </w:r>
    </w:p>
    <w:p w14:paraId="4F63FDF6" w14:textId="59641F8F" w:rsidR="009930ED" w:rsidRPr="00EF0F13" w:rsidRDefault="00611851" w:rsidP="009930ED">
      <w:pPr>
        <w:rPr>
          <w:sz w:val="22"/>
          <w:szCs w:val="22"/>
          <w:lang w:val="en-US" w:eastAsia="zh-CN"/>
        </w:rPr>
      </w:pPr>
      <w:r>
        <w:rPr>
          <w:sz w:val="22"/>
          <w:szCs w:val="22"/>
          <w:lang w:val="en-US" w:eastAsia="zh-CN"/>
        </w:rPr>
        <w:t>The same question needs to be answered for Tx and RxTx TEGs</w:t>
      </w:r>
      <w:r w:rsidR="00383D10">
        <w:rPr>
          <w:sz w:val="22"/>
          <w:szCs w:val="22"/>
          <w:lang w:val="en-US" w:eastAsia="zh-CN"/>
        </w:rPr>
        <w:t>, as shown below.</w:t>
      </w:r>
    </w:p>
    <w:p w14:paraId="349B93F3" w14:textId="77777777" w:rsidR="00F12F6E" w:rsidRDefault="001C7CFD" w:rsidP="00E5040F">
      <w:pPr>
        <w:rPr>
          <w:lang w:val="en-US" w:eastAsia="zh-CN"/>
        </w:rPr>
      </w:pPr>
      <w:r w:rsidRPr="001C7CFD">
        <w:rPr>
          <w:noProof/>
          <w:lang w:val="en-US" w:eastAsia="zh-CN"/>
        </w:rPr>
        <mc:AlternateContent>
          <mc:Choice Requires="wps">
            <w:drawing>
              <wp:inline distT="0" distB="0" distL="0" distR="0" wp14:anchorId="7EC33AB5" wp14:editId="659E0F9B">
                <wp:extent cx="6096000" cy="1404620"/>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0EDDF93" w14:textId="609A4022" w:rsidR="001C7CFD" w:rsidRPr="001C7CFD" w:rsidRDefault="001C7CFD" w:rsidP="001C7CFD">
                            <w:pPr>
                              <w:keepNext/>
                              <w:keepLines/>
                              <w:spacing w:before="120" w:line="259" w:lineRule="auto"/>
                              <w:outlineLvl w:val="3"/>
                              <w:rPr>
                                <w:rFonts w:eastAsia="SimSun"/>
                                <w:b/>
                                <w:sz w:val="22"/>
                                <w:szCs w:val="22"/>
                                <w:u w:val="single"/>
                                <w:lang w:val="sv-SE" w:eastAsia="zh-CN"/>
                              </w:rPr>
                            </w:pPr>
                            <w:r w:rsidRPr="001C7CFD">
                              <w:rPr>
                                <w:rFonts w:eastAsia="SimSun"/>
                                <w:b/>
                                <w:sz w:val="22"/>
                                <w:szCs w:val="22"/>
                                <w:u w:val="single"/>
                                <w:lang w:val="sv-SE" w:eastAsia="zh-CN"/>
                              </w:rPr>
                              <w:t xml:space="preserve">Whether to define time-variant (semi-static or dynamic) </w:t>
                            </w:r>
                            <w:r w:rsidR="00964DA3">
                              <w:rPr>
                                <w:rFonts w:eastAsia="SimSun"/>
                                <w:b/>
                                <w:sz w:val="22"/>
                                <w:szCs w:val="22"/>
                                <w:u w:val="single"/>
                                <w:lang w:val="sv-SE" w:eastAsia="zh-CN"/>
                              </w:rPr>
                              <w:t xml:space="preserve">Tx and RxTx </w:t>
                            </w:r>
                            <w:r w:rsidRPr="001C7CFD">
                              <w:rPr>
                                <w:rFonts w:eastAsia="SimSun"/>
                                <w:b/>
                                <w:sz w:val="22"/>
                                <w:szCs w:val="22"/>
                                <w:u w:val="single"/>
                                <w:lang w:val="sv-SE" w:eastAsia="zh-CN"/>
                              </w:rPr>
                              <w:t xml:space="preserve">TEGs? </w:t>
                            </w:r>
                          </w:p>
                          <w:p w14:paraId="244F2FC0" w14:textId="77777777" w:rsidR="00B94A65" w:rsidRDefault="001C7CFD" w:rsidP="00B94A65">
                            <w:pPr>
                              <w:spacing w:line="259" w:lineRule="auto"/>
                              <w:rPr>
                                <w:rFonts w:eastAsia="SimSun"/>
                                <w:i/>
                                <w:lang w:val="sv-SE" w:eastAsia="zh-CN"/>
                              </w:rPr>
                            </w:pPr>
                            <w:r w:rsidRPr="005F4758">
                              <w:rPr>
                                <w:rFonts w:eastAsia="SimSun"/>
                                <w:i/>
                                <w:lang w:val="sv-SE" w:eastAsia="zh-CN"/>
                              </w:rPr>
                              <w:t xml:space="preserve">Open issue: </w:t>
                            </w:r>
                          </w:p>
                          <w:p w14:paraId="5579CF19" w14:textId="77777777" w:rsidR="00B94A65" w:rsidRPr="00B94A65" w:rsidRDefault="00554C6E" w:rsidP="00B94A65">
                            <w:pPr>
                              <w:pStyle w:val="ListParagraph"/>
                              <w:numPr>
                                <w:ilvl w:val="0"/>
                                <w:numId w:val="21"/>
                              </w:numPr>
                              <w:spacing w:after="120" w:line="259" w:lineRule="auto"/>
                              <w:contextualSpacing w:val="0"/>
                              <w:rPr>
                                <w:rFonts w:eastAsia="SimSun"/>
                                <w:i/>
                                <w:sz w:val="20"/>
                                <w:szCs w:val="20"/>
                                <w:lang w:val="sv-SE" w:eastAsia="zh-CN"/>
                              </w:rPr>
                            </w:pPr>
                            <w:r w:rsidRPr="00B94A65">
                              <w:rPr>
                                <w:rFonts w:eastAsiaTheme="minorEastAsia"/>
                                <w:sz w:val="20"/>
                                <w:szCs w:val="20"/>
                                <w:lang w:eastAsia="zh-CN"/>
                              </w:rPr>
                              <w:t>O</w:t>
                            </w:r>
                            <w:r w:rsidRPr="00B94A65">
                              <w:rPr>
                                <w:rFonts w:eastAsiaTheme="minorEastAsia" w:hint="eastAsia"/>
                                <w:sz w:val="20"/>
                                <w:szCs w:val="20"/>
                                <w:lang w:eastAsia="zh-CN"/>
                              </w:rPr>
                              <w:t xml:space="preserve">ption 1: </w:t>
                            </w:r>
                            <w:r w:rsidR="00B94A65" w:rsidRPr="00B94A65">
                              <w:rPr>
                                <w:rFonts w:eastAsiaTheme="minorEastAsia"/>
                                <w:sz w:val="20"/>
                                <w:szCs w:val="20"/>
                                <w:lang w:eastAsia="zh-CN"/>
                              </w:rPr>
                              <w:t xml:space="preserve"> </w:t>
                            </w:r>
                            <w:r w:rsidRPr="00B94A65">
                              <w:rPr>
                                <w:rFonts w:eastAsia="SimSun"/>
                                <w:sz w:val="20"/>
                                <w:szCs w:val="20"/>
                                <w:lang w:eastAsia="zh-CN"/>
                              </w:rPr>
                              <w:t>U</w:t>
                            </w:r>
                            <w:r w:rsidRPr="00B94A65">
                              <w:rPr>
                                <w:rFonts w:eastAsia="SimSun" w:hint="eastAsia"/>
                                <w:sz w:val="20"/>
                                <w:szCs w:val="20"/>
                                <w:lang w:eastAsia="zh-CN"/>
                              </w:rPr>
                              <w:t xml:space="preserve">se the same approach as Rx TEG for </w:t>
                            </w:r>
                            <w:r w:rsidRPr="00B94A65">
                              <w:rPr>
                                <w:rFonts w:eastAsia="SimSun"/>
                                <w:sz w:val="20"/>
                                <w:szCs w:val="20"/>
                                <w:lang w:eastAsia="zh-CN"/>
                              </w:rPr>
                              <w:t>time-variant (semi-static or dynamic) Tx TEGs and RxTx TEGs</w:t>
                            </w:r>
                          </w:p>
                          <w:p w14:paraId="44986B66" w14:textId="4B515A6C" w:rsidR="00554C6E" w:rsidRPr="00B94A65" w:rsidRDefault="00554C6E" w:rsidP="00B94A65">
                            <w:pPr>
                              <w:pStyle w:val="ListParagraph"/>
                              <w:numPr>
                                <w:ilvl w:val="0"/>
                                <w:numId w:val="21"/>
                              </w:numPr>
                              <w:spacing w:after="120" w:line="259" w:lineRule="auto"/>
                              <w:contextualSpacing w:val="0"/>
                              <w:rPr>
                                <w:rFonts w:eastAsia="SimSun"/>
                                <w:i/>
                                <w:sz w:val="20"/>
                                <w:szCs w:val="20"/>
                                <w:lang w:val="sv-SE" w:eastAsia="zh-CN"/>
                              </w:rPr>
                            </w:pPr>
                            <w:r w:rsidRPr="00B94A65">
                              <w:rPr>
                                <w:rFonts w:eastAsiaTheme="minorEastAsia"/>
                                <w:sz w:val="20"/>
                                <w:szCs w:val="20"/>
                                <w:lang w:eastAsia="zh-CN"/>
                              </w:rPr>
                              <w:t>O</w:t>
                            </w:r>
                            <w:r w:rsidRPr="00B94A65">
                              <w:rPr>
                                <w:rFonts w:eastAsiaTheme="minorEastAsia" w:hint="eastAsia"/>
                                <w:sz w:val="20"/>
                                <w:szCs w:val="20"/>
                                <w:lang w:eastAsia="zh-CN"/>
                              </w:rPr>
                              <w:t xml:space="preserve">ption 2: </w:t>
                            </w:r>
                            <w:r w:rsidRPr="00B94A65">
                              <w:rPr>
                                <w:rFonts w:eastAsia="SimSun"/>
                                <w:sz w:val="20"/>
                                <w:szCs w:val="20"/>
                                <w:lang w:eastAsia="zh-CN"/>
                              </w:rPr>
                              <w:t>T</w:t>
                            </w:r>
                            <w:r w:rsidRPr="00B94A65">
                              <w:rPr>
                                <w:rFonts w:eastAsia="SimSun" w:hint="eastAsia"/>
                                <w:sz w:val="20"/>
                                <w:szCs w:val="20"/>
                                <w:lang w:eastAsia="zh-CN"/>
                              </w:rPr>
                              <w:t xml:space="preserve">he association change of </w:t>
                            </w:r>
                            <w:r w:rsidRPr="00B94A65">
                              <w:rPr>
                                <w:rFonts w:eastAsia="SimSun"/>
                                <w:sz w:val="20"/>
                                <w:szCs w:val="20"/>
                                <w:lang w:eastAsia="zh-CN"/>
                              </w:rPr>
                              <w:t>Tx TEGs and RxTx TEGs</w:t>
                            </w:r>
                            <w:r w:rsidRPr="00B94A65">
                              <w:rPr>
                                <w:rFonts w:eastAsia="SimSun" w:hint="eastAsia"/>
                                <w:sz w:val="20"/>
                                <w:szCs w:val="20"/>
                                <w:lang w:eastAsia="zh-CN"/>
                              </w:rPr>
                              <w:t xml:space="preserve"> is up to RAN2. </w:t>
                            </w:r>
                          </w:p>
                        </w:txbxContent>
                      </wps:txbx>
                      <wps:bodyPr rot="0" vert="horz" wrap="square" lIns="91440" tIns="45720" rIns="91440" bIns="45720" anchor="t" anchorCtr="0">
                        <a:spAutoFit/>
                      </wps:bodyPr>
                    </wps:wsp>
                  </a:graphicData>
                </a:graphic>
              </wp:inline>
            </w:drawing>
          </mc:Choice>
          <mc:Fallback>
            <w:pict>
              <v:shape w14:anchorId="7EC33AB5" id="_x0000_s1030"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KATHrsYAgAAJwQAAA4AAAAAAAAAAAAAAAAALgIAAGRycy9lMm9Eb2MueG1sUEsBAi0AFAAGAAgA&#10;AAAhAKRRKB7bAAAABQEAAA8AAAAAAAAAAAAAAAAAcgQAAGRycy9kb3ducmV2LnhtbFBLBQYAAAAA&#10;BAAEAPMAAAB6BQAAAAA=&#10;">
                <v:textbox style="mso-fit-shape-to-text:t">
                  <w:txbxContent>
                    <w:p w14:paraId="60EDDF93" w14:textId="609A4022" w:rsidR="001C7CFD" w:rsidRPr="001C7CFD" w:rsidRDefault="001C7CFD" w:rsidP="001C7CFD">
                      <w:pPr>
                        <w:keepNext/>
                        <w:keepLines/>
                        <w:spacing w:before="120" w:line="259" w:lineRule="auto"/>
                        <w:outlineLvl w:val="3"/>
                        <w:rPr>
                          <w:rFonts w:eastAsia="SimSun"/>
                          <w:b/>
                          <w:sz w:val="22"/>
                          <w:szCs w:val="22"/>
                          <w:u w:val="single"/>
                          <w:lang w:val="sv-SE" w:eastAsia="zh-CN"/>
                        </w:rPr>
                      </w:pPr>
                      <w:r w:rsidRPr="001C7CFD">
                        <w:rPr>
                          <w:rFonts w:eastAsia="SimSun"/>
                          <w:b/>
                          <w:sz w:val="22"/>
                          <w:szCs w:val="22"/>
                          <w:u w:val="single"/>
                          <w:lang w:val="sv-SE" w:eastAsia="zh-CN"/>
                        </w:rPr>
                        <w:t xml:space="preserve">Whether to define time-variant (semi-static or dynamic) </w:t>
                      </w:r>
                      <w:r w:rsidR="00964DA3">
                        <w:rPr>
                          <w:rFonts w:eastAsia="SimSun"/>
                          <w:b/>
                          <w:sz w:val="22"/>
                          <w:szCs w:val="22"/>
                          <w:u w:val="single"/>
                          <w:lang w:val="sv-SE" w:eastAsia="zh-CN"/>
                        </w:rPr>
                        <w:t xml:space="preserve">Tx and RxTx </w:t>
                      </w:r>
                      <w:r w:rsidRPr="001C7CFD">
                        <w:rPr>
                          <w:rFonts w:eastAsia="SimSun"/>
                          <w:b/>
                          <w:sz w:val="22"/>
                          <w:szCs w:val="22"/>
                          <w:u w:val="single"/>
                          <w:lang w:val="sv-SE" w:eastAsia="zh-CN"/>
                        </w:rPr>
                        <w:t xml:space="preserve">TEGs? </w:t>
                      </w:r>
                    </w:p>
                    <w:p w14:paraId="244F2FC0" w14:textId="77777777" w:rsidR="00B94A65" w:rsidRDefault="001C7CFD" w:rsidP="00B94A65">
                      <w:pPr>
                        <w:spacing w:line="259" w:lineRule="auto"/>
                        <w:rPr>
                          <w:rFonts w:eastAsia="SimSun"/>
                          <w:i/>
                          <w:lang w:val="sv-SE" w:eastAsia="zh-CN"/>
                        </w:rPr>
                      </w:pPr>
                      <w:r w:rsidRPr="005F4758">
                        <w:rPr>
                          <w:rFonts w:eastAsia="SimSun"/>
                          <w:i/>
                          <w:lang w:val="sv-SE" w:eastAsia="zh-CN"/>
                        </w:rPr>
                        <w:t xml:space="preserve">Open issue: </w:t>
                      </w:r>
                    </w:p>
                    <w:p w14:paraId="5579CF19" w14:textId="77777777" w:rsidR="00B94A65" w:rsidRPr="00B94A65" w:rsidRDefault="00554C6E" w:rsidP="00B94A65">
                      <w:pPr>
                        <w:pStyle w:val="ListParagraph"/>
                        <w:numPr>
                          <w:ilvl w:val="0"/>
                          <w:numId w:val="21"/>
                        </w:numPr>
                        <w:spacing w:after="120" w:line="259" w:lineRule="auto"/>
                        <w:contextualSpacing w:val="0"/>
                        <w:rPr>
                          <w:rFonts w:eastAsia="SimSun"/>
                          <w:i/>
                          <w:sz w:val="20"/>
                          <w:szCs w:val="20"/>
                          <w:lang w:val="sv-SE" w:eastAsia="zh-CN"/>
                        </w:rPr>
                      </w:pPr>
                      <w:r w:rsidRPr="00B94A65">
                        <w:rPr>
                          <w:rFonts w:eastAsiaTheme="minorEastAsia"/>
                          <w:sz w:val="20"/>
                          <w:szCs w:val="20"/>
                          <w:lang w:eastAsia="zh-CN"/>
                        </w:rPr>
                        <w:t>O</w:t>
                      </w:r>
                      <w:r w:rsidRPr="00B94A65">
                        <w:rPr>
                          <w:rFonts w:eastAsiaTheme="minorEastAsia" w:hint="eastAsia"/>
                          <w:sz w:val="20"/>
                          <w:szCs w:val="20"/>
                          <w:lang w:eastAsia="zh-CN"/>
                        </w:rPr>
                        <w:t xml:space="preserve">ption 1: </w:t>
                      </w:r>
                      <w:r w:rsidR="00B94A65" w:rsidRPr="00B94A65">
                        <w:rPr>
                          <w:rFonts w:eastAsiaTheme="minorEastAsia"/>
                          <w:sz w:val="20"/>
                          <w:szCs w:val="20"/>
                          <w:lang w:eastAsia="zh-CN"/>
                        </w:rPr>
                        <w:t xml:space="preserve"> </w:t>
                      </w:r>
                      <w:r w:rsidRPr="00B94A65">
                        <w:rPr>
                          <w:rFonts w:eastAsia="SimSun"/>
                          <w:sz w:val="20"/>
                          <w:szCs w:val="20"/>
                          <w:lang w:eastAsia="zh-CN"/>
                        </w:rPr>
                        <w:t>U</w:t>
                      </w:r>
                      <w:r w:rsidRPr="00B94A65">
                        <w:rPr>
                          <w:rFonts w:eastAsia="SimSun" w:hint="eastAsia"/>
                          <w:sz w:val="20"/>
                          <w:szCs w:val="20"/>
                          <w:lang w:eastAsia="zh-CN"/>
                        </w:rPr>
                        <w:t xml:space="preserve">se the same approach as Rx TEG for </w:t>
                      </w:r>
                      <w:r w:rsidRPr="00B94A65">
                        <w:rPr>
                          <w:rFonts w:eastAsia="SimSun"/>
                          <w:sz w:val="20"/>
                          <w:szCs w:val="20"/>
                          <w:lang w:eastAsia="zh-CN"/>
                        </w:rPr>
                        <w:t xml:space="preserve">time-variant (semi-static or dynamic) Tx TEGs and </w:t>
                      </w:r>
                      <w:proofErr w:type="spellStart"/>
                      <w:r w:rsidRPr="00B94A65">
                        <w:rPr>
                          <w:rFonts w:eastAsia="SimSun"/>
                          <w:sz w:val="20"/>
                          <w:szCs w:val="20"/>
                          <w:lang w:eastAsia="zh-CN"/>
                        </w:rPr>
                        <w:t>RxTx</w:t>
                      </w:r>
                      <w:proofErr w:type="spellEnd"/>
                      <w:r w:rsidRPr="00B94A65">
                        <w:rPr>
                          <w:rFonts w:eastAsia="SimSun"/>
                          <w:sz w:val="20"/>
                          <w:szCs w:val="20"/>
                          <w:lang w:eastAsia="zh-CN"/>
                        </w:rPr>
                        <w:t xml:space="preserve"> TEGs</w:t>
                      </w:r>
                    </w:p>
                    <w:p w14:paraId="44986B66" w14:textId="4B515A6C" w:rsidR="00554C6E" w:rsidRPr="00B94A65" w:rsidRDefault="00554C6E" w:rsidP="00B94A65">
                      <w:pPr>
                        <w:pStyle w:val="ListParagraph"/>
                        <w:numPr>
                          <w:ilvl w:val="0"/>
                          <w:numId w:val="21"/>
                        </w:numPr>
                        <w:spacing w:after="120" w:line="259" w:lineRule="auto"/>
                        <w:contextualSpacing w:val="0"/>
                        <w:rPr>
                          <w:rFonts w:eastAsia="SimSun"/>
                          <w:i/>
                          <w:sz w:val="20"/>
                          <w:szCs w:val="20"/>
                          <w:lang w:val="sv-SE" w:eastAsia="zh-CN"/>
                        </w:rPr>
                      </w:pPr>
                      <w:r w:rsidRPr="00B94A65">
                        <w:rPr>
                          <w:rFonts w:eastAsiaTheme="minorEastAsia"/>
                          <w:sz w:val="20"/>
                          <w:szCs w:val="20"/>
                          <w:lang w:eastAsia="zh-CN"/>
                        </w:rPr>
                        <w:t>O</w:t>
                      </w:r>
                      <w:r w:rsidRPr="00B94A65">
                        <w:rPr>
                          <w:rFonts w:eastAsiaTheme="minorEastAsia" w:hint="eastAsia"/>
                          <w:sz w:val="20"/>
                          <w:szCs w:val="20"/>
                          <w:lang w:eastAsia="zh-CN"/>
                        </w:rPr>
                        <w:t xml:space="preserve">ption 2: </w:t>
                      </w:r>
                      <w:r w:rsidRPr="00B94A65">
                        <w:rPr>
                          <w:rFonts w:eastAsia="SimSun"/>
                          <w:sz w:val="20"/>
                          <w:szCs w:val="20"/>
                          <w:lang w:eastAsia="zh-CN"/>
                        </w:rPr>
                        <w:t>T</w:t>
                      </w:r>
                      <w:r w:rsidRPr="00B94A65">
                        <w:rPr>
                          <w:rFonts w:eastAsia="SimSun" w:hint="eastAsia"/>
                          <w:sz w:val="20"/>
                          <w:szCs w:val="20"/>
                          <w:lang w:eastAsia="zh-CN"/>
                        </w:rPr>
                        <w:t xml:space="preserve">he association change of </w:t>
                      </w:r>
                      <w:r w:rsidRPr="00B94A65">
                        <w:rPr>
                          <w:rFonts w:eastAsia="SimSun"/>
                          <w:sz w:val="20"/>
                          <w:szCs w:val="20"/>
                          <w:lang w:eastAsia="zh-CN"/>
                        </w:rPr>
                        <w:t xml:space="preserve">Tx TEGs and </w:t>
                      </w:r>
                      <w:proofErr w:type="spellStart"/>
                      <w:r w:rsidRPr="00B94A65">
                        <w:rPr>
                          <w:rFonts w:eastAsia="SimSun"/>
                          <w:sz w:val="20"/>
                          <w:szCs w:val="20"/>
                          <w:lang w:eastAsia="zh-CN"/>
                        </w:rPr>
                        <w:t>RxTx</w:t>
                      </w:r>
                      <w:proofErr w:type="spellEnd"/>
                      <w:r w:rsidRPr="00B94A65">
                        <w:rPr>
                          <w:rFonts w:eastAsia="SimSun"/>
                          <w:sz w:val="20"/>
                          <w:szCs w:val="20"/>
                          <w:lang w:eastAsia="zh-CN"/>
                        </w:rPr>
                        <w:t xml:space="preserve"> TEGs</w:t>
                      </w:r>
                      <w:r w:rsidRPr="00B94A65">
                        <w:rPr>
                          <w:rFonts w:eastAsia="SimSun" w:hint="eastAsia"/>
                          <w:sz w:val="20"/>
                          <w:szCs w:val="20"/>
                          <w:lang w:eastAsia="zh-CN"/>
                        </w:rPr>
                        <w:t xml:space="preserve"> is up to RAN2. </w:t>
                      </w:r>
                    </w:p>
                  </w:txbxContent>
                </v:textbox>
                <w10:anchorlock/>
              </v:shape>
            </w:pict>
          </mc:Fallback>
        </mc:AlternateContent>
      </w:r>
    </w:p>
    <w:p w14:paraId="169EE779" w14:textId="5DDB989A" w:rsidR="00CC7389" w:rsidRDefault="00CC7389" w:rsidP="00E5040F">
      <w:pPr>
        <w:rPr>
          <w:sz w:val="22"/>
          <w:szCs w:val="22"/>
          <w:lang w:val="en-US" w:eastAsia="zh-CN"/>
        </w:rPr>
      </w:pPr>
      <w:r>
        <w:rPr>
          <w:sz w:val="22"/>
          <w:szCs w:val="22"/>
          <w:lang w:val="en-US" w:eastAsia="zh-CN"/>
        </w:rPr>
        <w:t>For RxTx TEGs, in our view it is possible to reuse the same approach</w:t>
      </w:r>
      <w:r w:rsidR="00E61FEC">
        <w:rPr>
          <w:sz w:val="22"/>
          <w:szCs w:val="22"/>
          <w:lang w:val="en-US" w:eastAsia="zh-CN"/>
        </w:rPr>
        <w:t xml:space="preserve"> as for Rx TEGs since both types of TEGs are associated with DL PRS measurements</w:t>
      </w:r>
      <w:r w:rsidR="00091304">
        <w:rPr>
          <w:sz w:val="22"/>
          <w:szCs w:val="22"/>
          <w:lang w:val="en-US" w:eastAsia="zh-CN"/>
        </w:rPr>
        <w:t xml:space="preserve">. Our understanding is that the signaling </w:t>
      </w:r>
      <w:r w:rsidR="001B58D5">
        <w:rPr>
          <w:sz w:val="22"/>
          <w:szCs w:val="22"/>
          <w:lang w:val="en-US" w:eastAsia="zh-CN"/>
        </w:rPr>
        <w:t xml:space="preserve">introduced to </w:t>
      </w:r>
      <w:r w:rsidR="00091304">
        <w:rPr>
          <w:sz w:val="22"/>
          <w:szCs w:val="22"/>
          <w:lang w:val="en-US" w:eastAsia="zh-CN"/>
        </w:rPr>
        <w:t>indicate association of measurements to eithe</w:t>
      </w:r>
      <w:r w:rsidR="001B58D5">
        <w:rPr>
          <w:sz w:val="22"/>
          <w:szCs w:val="22"/>
          <w:lang w:val="en-US" w:eastAsia="zh-CN"/>
        </w:rPr>
        <w:t>r type of TEG will be similar.</w:t>
      </w:r>
    </w:p>
    <w:p w14:paraId="1D01DD7B" w14:textId="02D24170" w:rsidR="00613569" w:rsidRDefault="00613569" w:rsidP="00E5040F">
      <w:pPr>
        <w:rPr>
          <w:b/>
          <w:bCs/>
          <w:sz w:val="22"/>
          <w:szCs w:val="22"/>
          <w:lang w:val="en-US" w:eastAsia="zh-CN"/>
        </w:rPr>
      </w:pPr>
      <w:r w:rsidRPr="00EF4221">
        <w:rPr>
          <w:b/>
          <w:bCs/>
          <w:sz w:val="22"/>
          <w:szCs w:val="22"/>
          <w:lang w:val="en-US" w:eastAsia="zh-CN"/>
        </w:rPr>
        <w:t>Proposal</w:t>
      </w:r>
      <w:r w:rsidR="00EF4221">
        <w:rPr>
          <w:b/>
          <w:bCs/>
          <w:sz w:val="22"/>
          <w:szCs w:val="22"/>
          <w:lang w:val="en-US" w:eastAsia="zh-CN"/>
        </w:rPr>
        <w:t xml:space="preserve"> </w:t>
      </w:r>
      <w:r w:rsidR="006407FC">
        <w:rPr>
          <w:b/>
          <w:bCs/>
          <w:sz w:val="22"/>
          <w:szCs w:val="22"/>
          <w:lang w:val="en-US" w:eastAsia="zh-CN"/>
        </w:rPr>
        <w:t>5</w:t>
      </w:r>
      <w:r w:rsidRPr="00EF4221">
        <w:rPr>
          <w:b/>
          <w:bCs/>
          <w:sz w:val="22"/>
          <w:szCs w:val="22"/>
          <w:lang w:val="en-US" w:eastAsia="zh-CN"/>
        </w:rPr>
        <w:t xml:space="preserve">: </w:t>
      </w:r>
      <w:r w:rsidR="00096EF3" w:rsidRPr="00096EF3">
        <w:rPr>
          <w:b/>
          <w:bCs/>
          <w:sz w:val="22"/>
          <w:szCs w:val="22"/>
          <w:lang w:val="en-US" w:eastAsia="zh-CN"/>
        </w:rPr>
        <w:t>U</w:t>
      </w:r>
      <w:r w:rsidR="00096EF3" w:rsidRPr="00096EF3">
        <w:rPr>
          <w:rFonts w:hint="eastAsia"/>
          <w:b/>
          <w:bCs/>
          <w:sz w:val="22"/>
          <w:szCs w:val="22"/>
          <w:lang w:val="en-US" w:eastAsia="zh-CN"/>
        </w:rPr>
        <w:t xml:space="preserve">se the same approach as Rx TEG for </w:t>
      </w:r>
      <w:r w:rsidR="00096EF3" w:rsidRPr="00096EF3">
        <w:rPr>
          <w:b/>
          <w:bCs/>
          <w:sz w:val="22"/>
          <w:szCs w:val="22"/>
          <w:lang w:val="en-US" w:eastAsia="zh-CN"/>
        </w:rPr>
        <w:t>time-variant (semi-static or dynamic) RxTx TEGs</w:t>
      </w:r>
      <w:r w:rsidR="00EF4221" w:rsidRPr="00EF4221">
        <w:rPr>
          <w:b/>
          <w:bCs/>
          <w:sz w:val="22"/>
          <w:szCs w:val="22"/>
          <w:lang w:val="en-US" w:eastAsia="zh-CN"/>
        </w:rPr>
        <w:t>.</w:t>
      </w:r>
    </w:p>
    <w:p w14:paraId="7487B720" w14:textId="06C070EA" w:rsidR="00495383" w:rsidRDefault="00495383" w:rsidP="00E5040F">
      <w:pPr>
        <w:rPr>
          <w:sz w:val="22"/>
          <w:szCs w:val="22"/>
          <w:lang w:val="en-US" w:eastAsia="zh-CN"/>
        </w:rPr>
      </w:pPr>
      <w:r w:rsidRPr="00810334">
        <w:rPr>
          <w:sz w:val="22"/>
          <w:szCs w:val="22"/>
          <w:lang w:val="en-US" w:eastAsia="zh-CN"/>
        </w:rPr>
        <w:t xml:space="preserve">For </w:t>
      </w:r>
      <w:r w:rsidR="00403A03" w:rsidRPr="00810334">
        <w:rPr>
          <w:sz w:val="22"/>
          <w:szCs w:val="22"/>
          <w:lang w:val="en-US" w:eastAsia="zh-CN"/>
        </w:rPr>
        <w:t xml:space="preserve">UE </w:t>
      </w:r>
      <w:r w:rsidR="002506E7" w:rsidRPr="00810334">
        <w:rPr>
          <w:sz w:val="22"/>
          <w:szCs w:val="22"/>
          <w:lang w:val="en-US" w:eastAsia="zh-CN"/>
        </w:rPr>
        <w:t>Tx TEGs</w:t>
      </w:r>
      <w:r w:rsidR="00904666" w:rsidRPr="00810334">
        <w:rPr>
          <w:sz w:val="22"/>
          <w:szCs w:val="22"/>
          <w:lang w:val="en-US" w:eastAsia="zh-CN"/>
        </w:rPr>
        <w:t>, according to RAN1 agreements there would be two ways of reporting</w:t>
      </w:r>
      <w:r w:rsidR="00403A03" w:rsidRPr="00810334">
        <w:rPr>
          <w:sz w:val="22"/>
          <w:szCs w:val="22"/>
          <w:lang w:val="en-US" w:eastAsia="zh-CN"/>
        </w:rPr>
        <w:t xml:space="preserve"> them to the LMF</w:t>
      </w:r>
      <w:r w:rsidR="00810334" w:rsidRPr="00810334">
        <w:rPr>
          <w:sz w:val="22"/>
          <w:szCs w:val="22"/>
          <w:lang w:val="en-US" w:eastAsia="zh-CN"/>
        </w:rPr>
        <w:t xml:space="preserve"> or gNB.</w:t>
      </w:r>
      <w:r w:rsidR="00904666" w:rsidRPr="00810334">
        <w:rPr>
          <w:sz w:val="22"/>
          <w:szCs w:val="22"/>
          <w:lang w:val="en-US" w:eastAsia="zh-CN"/>
        </w:rPr>
        <w:t xml:space="preserve"> </w:t>
      </w:r>
      <w:r w:rsidR="004A285D">
        <w:rPr>
          <w:sz w:val="22"/>
          <w:szCs w:val="22"/>
          <w:lang w:val="en-US" w:eastAsia="zh-CN"/>
        </w:rPr>
        <w:t xml:space="preserve">One </w:t>
      </w:r>
      <w:r w:rsidR="00965983">
        <w:rPr>
          <w:sz w:val="22"/>
          <w:szCs w:val="22"/>
          <w:lang w:val="en-US" w:eastAsia="zh-CN"/>
        </w:rPr>
        <w:t>option</w:t>
      </w:r>
      <w:r w:rsidR="004A285D">
        <w:rPr>
          <w:sz w:val="22"/>
          <w:szCs w:val="22"/>
          <w:lang w:val="en-US" w:eastAsia="zh-CN"/>
        </w:rPr>
        <w:t xml:space="preserve"> would be </w:t>
      </w:r>
      <w:r w:rsidR="0074219B">
        <w:rPr>
          <w:sz w:val="22"/>
          <w:szCs w:val="22"/>
          <w:lang w:val="en-US" w:eastAsia="zh-CN"/>
        </w:rPr>
        <w:t>for the</w:t>
      </w:r>
      <w:r w:rsidR="00100B6C">
        <w:rPr>
          <w:sz w:val="22"/>
          <w:szCs w:val="22"/>
          <w:lang w:val="en-US" w:eastAsia="zh-CN"/>
        </w:rPr>
        <w:t xml:space="preserve"> </w:t>
      </w:r>
      <w:r w:rsidR="00DC3DB1">
        <w:rPr>
          <w:sz w:val="22"/>
          <w:szCs w:val="22"/>
          <w:lang w:val="en-US" w:eastAsia="zh-CN"/>
        </w:rPr>
        <w:t xml:space="preserve">UE </w:t>
      </w:r>
      <w:r w:rsidR="0074219B">
        <w:rPr>
          <w:sz w:val="22"/>
          <w:szCs w:val="22"/>
          <w:lang w:val="en-US" w:eastAsia="zh-CN"/>
        </w:rPr>
        <w:t>to</w:t>
      </w:r>
      <w:r w:rsidR="00100B6C">
        <w:rPr>
          <w:sz w:val="22"/>
          <w:szCs w:val="22"/>
          <w:lang w:val="en-US" w:eastAsia="zh-CN"/>
        </w:rPr>
        <w:t xml:space="preserve"> include Tx TEGs in </w:t>
      </w:r>
      <w:r w:rsidR="001C0880">
        <w:rPr>
          <w:sz w:val="22"/>
          <w:szCs w:val="22"/>
          <w:lang w:val="en-US" w:eastAsia="zh-CN"/>
        </w:rPr>
        <w:t>a measurement report</w:t>
      </w:r>
      <w:r w:rsidR="00366054">
        <w:rPr>
          <w:sz w:val="22"/>
          <w:szCs w:val="22"/>
          <w:lang w:val="en-US" w:eastAsia="zh-CN"/>
        </w:rPr>
        <w:t xml:space="preserve">. </w:t>
      </w:r>
      <w:r w:rsidR="007F2E60">
        <w:rPr>
          <w:sz w:val="22"/>
          <w:szCs w:val="22"/>
          <w:lang w:val="en-US" w:eastAsia="zh-CN"/>
        </w:rPr>
        <w:t xml:space="preserve">Another </w:t>
      </w:r>
      <w:r w:rsidR="00965983">
        <w:rPr>
          <w:sz w:val="22"/>
          <w:szCs w:val="22"/>
          <w:lang w:val="en-US" w:eastAsia="zh-CN"/>
        </w:rPr>
        <w:t>option</w:t>
      </w:r>
      <w:r w:rsidR="007F2E60">
        <w:rPr>
          <w:sz w:val="22"/>
          <w:szCs w:val="22"/>
          <w:lang w:val="en-US" w:eastAsia="zh-CN"/>
        </w:rPr>
        <w:t>, at least f</w:t>
      </w:r>
      <w:r w:rsidR="00810334">
        <w:rPr>
          <w:sz w:val="22"/>
          <w:szCs w:val="22"/>
          <w:lang w:val="en-US" w:eastAsia="zh-CN"/>
        </w:rPr>
        <w:t xml:space="preserve">or UL TDOA, </w:t>
      </w:r>
      <w:r w:rsidR="00A3390F">
        <w:rPr>
          <w:sz w:val="22"/>
          <w:szCs w:val="22"/>
          <w:lang w:val="en-US" w:eastAsia="zh-CN"/>
        </w:rPr>
        <w:t xml:space="preserve">is </w:t>
      </w:r>
      <w:r w:rsidR="00965983">
        <w:rPr>
          <w:sz w:val="22"/>
          <w:szCs w:val="22"/>
          <w:lang w:val="en-US" w:eastAsia="zh-CN"/>
        </w:rPr>
        <w:t xml:space="preserve">for the </w:t>
      </w:r>
      <w:r w:rsidR="00A5368C">
        <w:rPr>
          <w:sz w:val="22"/>
          <w:szCs w:val="22"/>
          <w:lang w:val="en-US" w:eastAsia="zh-CN"/>
        </w:rPr>
        <w:t xml:space="preserve">UE </w:t>
      </w:r>
      <w:r w:rsidR="00D3248B">
        <w:rPr>
          <w:sz w:val="22"/>
          <w:szCs w:val="22"/>
          <w:lang w:val="en-US" w:eastAsia="zh-CN"/>
        </w:rPr>
        <w:t xml:space="preserve">to report association of SRS resources with Tx TEGs </w:t>
      </w:r>
      <w:proofErr w:type="gramStart"/>
      <w:r w:rsidR="00240FC5">
        <w:rPr>
          <w:sz w:val="22"/>
          <w:szCs w:val="22"/>
          <w:lang w:val="en-US" w:eastAsia="zh-CN"/>
        </w:rPr>
        <w:t xml:space="preserve">periodically </w:t>
      </w:r>
      <w:r w:rsidR="001C70FF">
        <w:rPr>
          <w:sz w:val="22"/>
          <w:szCs w:val="22"/>
          <w:lang w:val="en-US" w:eastAsia="zh-CN"/>
        </w:rPr>
        <w:t xml:space="preserve"> via</w:t>
      </w:r>
      <w:proofErr w:type="gramEnd"/>
      <w:r w:rsidR="001C70FF">
        <w:rPr>
          <w:sz w:val="22"/>
          <w:szCs w:val="22"/>
          <w:lang w:val="en-US" w:eastAsia="zh-CN"/>
        </w:rPr>
        <w:t xml:space="preserve"> a separate report to the gNB [</w:t>
      </w:r>
      <w:r w:rsidR="0099769F">
        <w:rPr>
          <w:sz w:val="22"/>
          <w:szCs w:val="22"/>
          <w:lang w:val="en-US" w:eastAsia="zh-CN"/>
        </w:rPr>
        <w:t>2</w:t>
      </w:r>
      <w:r w:rsidR="001C70FF">
        <w:rPr>
          <w:sz w:val="22"/>
          <w:szCs w:val="22"/>
          <w:lang w:val="en-US" w:eastAsia="zh-CN"/>
        </w:rPr>
        <w:t>]</w:t>
      </w:r>
      <w:r w:rsidR="00240FC5">
        <w:rPr>
          <w:sz w:val="22"/>
          <w:szCs w:val="22"/>
          <w:lang w:val="en-US" w:eastAsia="zh-CN"/>
        </w:rPr>
        <w:t xml:space="preserve">. </w:t>
      </w:r>
      <w:r w:rsidR="00A04A3A">
        <w:rPr>
          <w:sz w:val="22"/>
          <w:szCs w:val="22"/>
          <w:lang w:val="en-US" w:eastAsia="zh-CN"/>
        </w:rPr>
        <w:t>Also, as RAN4 discussed and agreed in RAN4</w:t>
      </w:r>
      <w:r w:rsidR="00295EEF">
        <w:rPr>
          <w:sz w:val="22"/>
          <w:szCs w:val="22"/>
          <w:lang w:val="en-US" w:eastAsia="zh-CN"/>
        </w:rPr>
        <w:t xml:space="preserve">#101-bis-e, it is up to RAN2 to decide how </w:t>
      </w:r>
      <w:r w:rsidR="005772D0">
        <w:rPr>
          <w:sz w:val="22"/>
          <w:szCs w:val="22"/>
          <w:lang w:val="en-US" w:eastAsia="zh-CN"/>
        </w:rPr>
        <w:t>(</w:t>
      </w:r>
      <w:proofErr w:type="gramStart"/>
      <w:r w:rsidR="005772D0">
        <w:rPr>
          <w:sz w:val="22"/>
          <w:szCs w:val="22"/>
          <w:lang w:val="en-US" w:eastAsia="zh-CN"/>
        </w:rPr>
        <w:t>e.g.</w:t>
      </w:r>
      <w:proofErr w:type="gramEnd"/>
      <w:r w:rsidR="005772D0">
        <w:rPr>
          <w:sz w:val="22"/>
          <w:szCs w:val="22"/>
          <w:lang w:val="en-US" w:eastAsia="zh-CN"/>
        </w:rPr>
        <w:t xml:space="preserve"> us</w:t>
      </w:r>
      <w:r w:rsidR="004B4C26">
        <w:rPr>
          <w:sz w:val="22"/>
          <w:szCs w:val="22"/>
          <w:lang w:val="en-US" w:eastAsia="zh-CN"/>
        </w:rPr>
        <w:t>ing</w:t>
      </w:r>
      <w:r w:rsidR="005772D0">
        <w:rPr>
          <w:sz w:val="22"/>
          <w:szCs w:val="22"/>
          <w:lang w:val="en-US" w:eastAsia="zh-CN"/>
        </w:rPr>
        <w:t xml:space="preserve"> timestamps) </w:t>
      </w:r>
      <w:r w:rsidR="00295EEF">
        <w:rPr>
          <w:sz w:val="22"/>
          <w:szCs w:val="22"/>
          <w:lang w:val="en-US" w:eastAsia="zh-CN"/>
        </w:rPr>
        <w:t xml:space="preserve">to indicate when the association </w:t>
      </w:r>
      <w:r w:rsidR="005772D0">
        <w:rPr>
          <w:sz w:val="22"/>
          <w:szCs w:val="22"/>
          <w:lang w:val="en-US" w:eastAsia="zh-CN"/>
        </w:rPr>
        <w:t xml:space="preserve">of SRS to TEGs </w:t>
      </w:r>
      <w:r w:rsidR="004B4C26">
        <w:rPr>
          <w:sz w:val="22"/>
          <w:szCs w:val="22"/>
          <w:lang w:val="en-US" w:eastAsia="zh-CN"/>
        </w:rPr>
        <w:t xml:space="preserve">has changed. It is not clear whether RAN2 will choose the same signaling when TEGs are included in a multi-RTT measurement report or a separate periodic report to the gNB. RAN4 should wait </w:t>
      </w:r>
      <w:r w:rsidR="008F2AF1">
        <w:rPr>
          <w:sz w:val="22"/>
          <w:szCs w:val="22"/>
          <w:lang w:val="en-US" w:eastAsia="zh-CN"/>
        </w:rPr>
        <w:t>for more progress in RAN2.</w:t>
      </w:r>
    </w:p>
    <w:p w14:paraId="0C4A42E3" w14:textId="43380978" w:rsidR="008F2AF1" w:rsidRPr="00EF4221" w:rsidRDefault="00D60963" w:rsidP="008F2AF1">
      <w:pPr>
        <w:rPr>
          <w:b/>
          <w:bCs/>
          <w:sz w:val="22"/>
          <w:szCs w:val="22"/>
          <w:lang w:val="en-US" w:eastAsia="zh-CN"/>
        </w:rPr>
      </w:pPr>
      <w:r w:rsidRPr="00A17D26">
        <w:rPr>
          <w:b/>
          <w:bCs/>
          <w:sz w:val="22"/>
          <w:szCs w:val="22"/>
          <w:lang w:val="en-US" w:eastAsia="zh-CN"/>
        </w:rPr>
        <w:t xml:space="preserve">Proposal </w:t>
      </w:r>
      <w:r w:rsidR="006407FC">
        <w:rPr>
          <w:b/>
          <w:bCs/>
          <w:sz w:val="22"/>
          <w:szCs w:val="22"/>
          <w:lang w:val="en-US" w:eastAsia="zh-CN"/>
        </w:rPr>
        <w:t>6</w:t>
      </w:r>
      <w:r w:rsidRPr="00A17D26">
        <w:rPr>
          <w:b/>
          <w:bCs/>
          <w:sz w:val="22"/>
          <w:szCs w:val="22"/>
          <w:lang w:val="en-US" w:eastAsia="zh-CN"/>
        </w:rPr>
        <w:t>:</w:t>
      </w:r>
      <w:r w:rsidR="008F2AF1">
        <w:rPr>
          <w:b/>
          <w:bCs/>
          <w:sz w:val="22"/>
          <w:szCs w:val="22"/>
          <w:lang w:val="en-US" w:eastAsia="zh-CN"/>
        </w:rPr>
        <w:t xml:space="preserve"> RAN4 should wait until RAN2 makes further progress on how to signal a change in association between SRS resources to Tx TEGs.</w:t>
      </w:r>
    </w:p>
    <w:p w14:paraId="16EFE5A9" w14:textId="50FB2CC1" w:rsidR="00D60963" w:rsidRPr="00810334" w:rsidRDefault="00D60963" w:rsidP="00091019">
      <w:pPr>
        <w:rPr>
          <w:sz w:val="22"/>
          <w:szCs w:val="22"/>
          <w:lang w:val="en-US" w:eastAsia="zh-CN"/>
        </w:rPr>
      </w:pPr>
    </w:p>
    <w:p w14:paraId="38169551" w14:textId="77777777" w:rsidR="00ED48BD" w:rsidRDefault="00ED48BD">
      <w:pPr>
        <w:spacing w:after="0"/>
        <w:rPr>
          <w:rFonts w:ascii="Arial" w:hAnsi="Arial"/>
          <w:sz w:val="36"/>
          <w:szCs w:val="36"/>
          <w:lang w:val="en-US" w:eastAsia="zh-CN"/>
        </w:rPr>
      </w:pPr>
      <w:r>
        <w:rPr>
          <w:szCs w:val="36"/>
          <w:lang w:val="en-US" w:eastAsia="zh-CN"/>
        </w:rPr>
        <w:br w:type="page"/>
      </w:r>
    </w:p>
    <w:p w14:paraId="7B209D53" w14:textId="4CE2E922" w:rsidR="00C379F5" w:rsidRDefault="002502A9" w:rsidP="00C379F5">
      <w:pPr>
        <w:pStyle w:val="Heading1"/>
        <w:rPr>
          <w:szCs w:val="36"/>
          <w:lang w:val="en-US" w:eastAsia="zh-CN"/>
        </w:rPr>
      </w:pPr>
      <w:r>
        <w:rPr>
          <w:szCs w:val="36"/>
          <w:lang w:val="en-US" w:eastAsia="zh-CN"/>
        </w:rPr>
        <w:lastRenderedPageBreak/>
        <w:t>RRM</w:t>
      </w:r>
      <w:r w:rsidR="002F3F8D">
        <w:rPr>
          <w:szCs w:val="36"/>
          <w:lang w:val="en-US" w:eastAsia="zh-CN"/>
        </w:rPr>
        <w:t xml:space="preserve"> </w:t>
      </w:r>
      <w:r w:rsidR="00605150">
        <w:rPr>
          <w:szCs w:val="36"/>
          <w:lang w:val="en-US" w:eastAsia="zh-CN"/>
        </w:rPr>
        <w:t>requirements</w:t>
      </w:r>
    </w:p>
    <w:p w14:paraId="12B28BB6" w14:textId="4ADDCF23" w:rsidR="003E4BD8" w:rsidRDefault="00DD5C85" w:rsidP="00DD5C85">
      <w:pPr>
        <w:rPr>
          <w:sz w:val="22"/>
          <w:szCs w:val="22"/>
          <w:lang w:val="en-US" w:eastAsia="zh-CN"/>
        </w:rPr>
      </w:pPr>
      <w:r w:rsidRPr="00D24EB1">
        <w:rPr>
          <w:sz w:val="22"/>
          <w:szCs w:val="22"/>
          <w:lang w:val="en-US" w:eastAsia="zh-CN"/>
        </w:rPr>
        <w:t xml:space="preserve">In this section we discuss </w:t>
      </w:r>
      <w:r w:rsidR="00BB3F6B">
        <w:rPr>
          <w:sz w:val="22"/>
          <w:szCs w:val="22"/>
          <w:lang w:val="en-US" w:eastAsia="zh-CN"/>
        </w:rPr>
        <w:t>two</w:t>
      </w:r>
      <w:r w:rsidR="00D24EB1" w:rsidRPr="00D24EB1">
        <w:rPr>
          <w:sz w:val="22"/>
          <w:szCs w:val="22"/>
          <w:lang w:val="en-US" w:eastAsia="zh-CN"/>
        </w:rPr>
        <w:t xml:space="preserve"> </w:t>
      </w:r>
      <w:r w:rsidR="003E4BD8">
        <w:rPr>
          <w:sz w:val="22"/>
          <w:szCs w:val="22"/>
          <w:lang w:val="en-US" w:eastAsia="zh-CN"/>
        </w:rPr>
        <w:t xml:space="preserve">open </w:t>
      </w:r>
      <w:r w:rsidR="00D24EB1" w:rsidRPr="00D24EB1">
        <w:rPr>
          <w:sz w:val="22"/>
          <w:szCs w:val="22"/>
          <w:lang w:val="en-US" w:eastAsia="zh-CN"/>
        </w:rPr>
        <w:t>issue</w:t>
      </w:r>
      <w:r w:rsidR="00BB3F6B">
        <w:rPr>
          <w:sz w:val="22"/>
          <w:szCs w:val="22"/>
          <w:lang w:val="en-US" w:eastAsia="zh-CN"/>
        </w:rPr>
        <w:t>s</w:t>
      </w:r>
      <w:r w:rsidR="003E4BD8">
        <w:rPr>
          <w:sz w:val="22"/>
          <w:szCs w:val="22"/>
          <w:lang w:val="en-US" w:eastAsia="zh-CN"/>
        </w:rPr>
        <w:t xml:space="preserve"> </w:t>
      </w:r>
      <w:r w:rsidR="00E17FAA">
        <w:rPr>
          <w:sz w:val="22"/>
          <w:szCs w:val="22"/>
          <w:lang w:val="en-US" w:eastAsia="zh-CN"/>
        </w:rPr>
        <w:t>concern</w:t>
      </w:r>
      <w:r w:rsidR="003E4BD8">
        <w:rPr>
          <w:sz w:val="22"/>
          <w:szCs w:val="22"/>
          <w:lang w:val="en-US" w:eastAsia="zh-CN"/>
        </w:rPr>
        <w:t>ing RRM requirements associated with TEGs.</w:t>
      </w:r>
    </w:p>
    <w:p w14:paraId="215D0F9B" w14:textId="4F77FEE1" w:rsidR="0087157D" w:rsidRDefault="00C11DEA" w:rsidP="00C408FE">
      <w:pPr>
        <w:rPr>
          <w:sz w:val="22"/>
          <w:szCs w:val="22"/>
          <w:lang w:val="en-US" w:eastAsia="zh-CN"/>
        </w:rPr>
      </w:pPr>
      <w:r>
        <w:rPr>
          <w:sz w:val="22"/>
          <w:szCs w:val="22"/>
          <w:lang w:val="en-US" w:eastAsia="zh-CN"/>
        </w:rPr>
        <w:t xml:space="preserve">The first issue </w:t>
      </w:r>
      <w:r w:rsidR="00427635">
        <w:rPr>
          <w:sz w:val="22"/>
          <w:szCs w:val="22"/>
          <w:lang w:val="en-US" w:eastAsia="zh-CN"/>
        </w:rPr>
        <w:t>is</w:t>
      </w:r>
      <w:r>
        <w:rPr>
          <w:sz w:val="22"/>
          <w:szCs w:val="22"/>
          <w:lang w:val="en-US" w:eastAsia="zh-CN"/>
        </w:rPr>
        <w:t xml:space="preserve"> how to report measurements/transmissions that are not associated with any TEG.</w:t>
      </w:r>
      <w:r w:rsidR="001438F8">
        <w:rPr>
          <w:sz w:val="22"/>
          <w:szCs w:val="22"/>
          <w:lang w:val="en-US" w:eastAsia="zh-CN"/>
        </w:rPr>
        <w:t xml:space="preserve"> Options from the RAN4#101-bis-e </w:t>
      </w:r>
      <w:r w:rsidR="00C408FE">
        <w:rPr>
          <w:sz w:val="22"/>
          <w:szCs w:val="22"/>
          <w:lang w:val="en-US" w:eastAsia="zh-CN"/>
        </w:rPr>
        <w:t>WF are listed below [1].</w:t>
      </w:r>
      <w:r w:rsidR="00254CD8">
        <w:rPr>
          <w:sz w:val="22"/>
          <w:szCs w:val="22"/>
          <w:lang w:val="en-US" w:eastAsia="zh-CN"/>
        </w:rPr>
        <w:t xml:space="preserve"> From a requirements perspective, w</w:t>
      </w:r>
      <w:r w:rsidR="00C408FE" w:rsidRPr="000B2C4F">
        <w:rPr>
          <w:sz w:val="22"/>
          <w:szCs w:val="22"/>
          <w:lang w:val="en-US" w:eastAsia="zh-CN"/>
        </w:rPr>
        <w:t xml:space="preserve">e understand that </w:t>
      </w:r>
      <w:r w:rsidR="00C408FE">
        <w:rPr>
          <w:sz w:val="22"/>
          <w:szCs w:val="22"/>
          <w:lang w:val="en-US" w:eastAsia="zh-CN"/>
        </w:rPr>
        <w:t xml:space="preserve">association of transmissions/measurements to TEGs is optional. </w:t>
      </w:r>
      <w:proofErr w:type="gramStart"/>
      <w:r w:rsidR="00C408FE">
        <w:rPr>
          <w:sz w:val="22"/>
          <w:szCs w:val="22"/>
          <w:lang w:val="en-US" w:eastAsia="zh-CN"/>
        </w:rPr>
        <w:t>i.e.</w:t>
      </w:r>
      <w:proofErr w:type="gramEnd"/>
      <w:r w:rsidR="00C408FE">
        <w:rPr>
          <w:sz w:val="22"/>
          <w:szCs w:val="22"/>
          <w:lang w:val="en-US" w:eastAsia="zh-CN"/>
        </w:rPr>
        <w:t xml:space="preserve"> not every reported measurement has to be associated with a TEG. By default, if a measurement or transmitted signal is not associated with a TEG, then no further assumption about relative timing error between said measurement/signal and other measurement/signals can be made beyond what is implied by measurement accuracy requirements in Rel-16.</w:t>
      </w:r>
      <w:r w:rsidR="0087157D">
        <w:rPr>
          <w:sz w:val="22"/>
          <w:szCs w:val="22"/>
          <w:lang w:val="en-US" w:eastAsia="zh-CN"/>
        </w:rPr>
        <w:t xml:space="preserve"> This </w:t>
      </w:r>
      <w:r w:rsidR="001C77BA">
        <w:rPr>
          <w:sz w:val="22"/>
          <w:szCs w:val="22"/>
          <w:lang w:val="en-US" w:eastAsia="zh-CN"/>
        </w:rPr>
        <w:t xml:space="preserve">point </w:t>
      </w:r>
      <w:r w:rsidR="0087157D">
        <w:rPr>
          <w:sz w:val="22"/>
          <w:szCs w:val="22"/>
          <w:lang w:val="en-US" w:eastAsia="zh-CN"/>
        </w:rPr>
        <w:t>has been confirmed by RAN1</w:t>
      </w:r>
      <w:r w:rsidR="00E724EC">
        <w:rPr>
          <w:sz w:val="22"/>
          <w:szCs w:val="22"/>
          <w:lang w:val="en-US" w:eastAsia="zh-CN"/>
        </w:rPr>
        <w:t xml:space="preserve"> in the definition of the UE capability [</w:t>
      </w:r>
      <w:r w:rsidR="001F1FFD">
        <w:rPr>
          <w:sz w:val="22"/>
          <w:szCs w:val="22"/>
          <w:lang w:val="en-US" w:eastAsia="zh-CN"/>
        </w:rPr>
        <w:t>3</w:t>
      </w:r>
      <w:proofErr w:type="gramStart"/>
      <w:r w:rsidR="00E724EC">
        <w:rPr>
          <w:sz w:val="22"/>
          <w:szCs w:val="22"/>
          <w:lang w:val="en-US" w:eastAsia="zh-CN"/>
        </w:rPr>
        <w:t>]</w:t>
      </w:r>
      <w:r w:rsidR="007E6FE2">
        <w:rPr>
          <w:sz w:val="22"/>
          <w:szCs w:val="22"/>
          <w:lang w:val="en-US" w:eastAsia="zh-CN"/>
        </w:rPr>
        <w:t>:</w:t>
      </w:r>
      <w:r w:rsidR="0087157D" w:rsidRPr="007E6FE2">
        <w:rPr>
          <w:rFonts w:asciiTheme="minorHAnsi" w:hAnsiTheme="minorHAnsi" w:cstheme="minorHAnsi"/>
          <w:sz w:val="22"/>
          <w:szCs w:val="22"/>
          <w:lang w:val="en-US" w:eastAsia="zh-CN"/>
        </w:rPr>
        <w:t>“</w:t>
      </w:r>
      <w:proofErr w:type="gramEnd"/>
      <w:r w:rsidR="0087157D" w:rsidRPr="007E6FE2">
        <w:rPr>
          <w:rFonts w:asciiTheme="minorHAnsi" w:hAnsiTheme="minorHAnsi" w:cstheme="minorHAnsi"/>
          <w:color w:val="000000" w:themeColor="text1"/>
          <w:sz w:val="22"/>
          <w:szCs w:val="22"/>
        </w:rPr>
        <w:t>If the UE does not include RxTEG-ID associated with a measurement, no assumption can be made on the UE Rx timing errors for this measurement</w:t>
      </w:r>
      <w:r w:rsidR="00E724EC" w:rsidRPr="007E6FE2">
        <w:rPr>
          <w:rFonts w:asciiTheme="minorHAnsi" w:hAnsiTheme="minorHAnsi" w:cstheme="minorHAnsi"/>
          <w:color w:val="000000" w:themeColor="text1"/>
          <w:sz w:val="22"/>
          <w:szCs w:val="22"/>
        </w:rPr>
        <w:t>.”</w:t>
      </w:r>
    </w:p>
    <w:p w14:paraId="0D363E9B" w14:textId="257D04EF" w:rsidR="00C408FE" w:rsidRDefault="0086344F" w:rsidP="00C408FE">
      <w:pPr>
        <w:rPr>
          <w:sz w:val="22"/>
          <w:szCs w:val="22"/>
          <w:lang w:val="en-US" w:eastAsia="zh-CN"/>
        </w:rPr>
      </w:pPr>
      <w:r>
        <w:rPr>
          <w:sz w:val="22"/>
          <w:szCs w:val="22"/>
          <w:lang w:val="en-US" w:eastAsia="zh-CN"/>
        </w:rPr>
        <w:t xml:space="preserve">If this is a question about </w:t>
      </w:r>
      <w:r w:rsidR="00BB2D2E">
        <w:rPr>
          <w:sz w:val="22"/>
          <w:szCs w:val="22"/>
          <w:lang w:val="en-US" w:eastAsia="zh-CN"/>
        </w:rPr>
        <w:t>signaling, n</w:t>
      </w:r>
      <w:r>
        <w:rPr>
          <w:sz w:val="22"/>
          <w:szCs w:val="22"/>
          <w:lang w:val="en-US" w:eastAsia="zh-CN"/>
        </w:rPr>
        <w:t>ote that UEs that do not support TEG</w:t>
      </w:r>
      <w:r w:rsidR="00BB2D2E">
        <w:rPr>
          <w:sz w:val="22"/>
          <w:szCs w:val="22"/>
          <w:lang w:val="en-US" w:eastAsia="zh-CN"/>
        </w:rPr>
        <w:t>s</w:t>
      </w:r>
      <w:r>
        <w:rPr>
          <w:sz w:val="22"/>
          <w:szCs w:val="22"/>
          <w:lang w:val="en-US" w:eastAsia="zh-CN"/>
        </w:rPr>
        <w:t xml:space="preserve"> </w:t>
      </w:r>
      <w:r w:rsidR="00E01AEF">
        <w:rPr>
          <w:sz w:val="22"/>
          <w:szCs w:val="22"/>
          <w:lang w:val="en-US" w:eastAsia="zh-CN"/>
        </w:rPr>
        <w:t>will not report any association of measurements/transmissions to TEGs</w:t>
      </w:r>
      <w:r>
        <w:rPr>
          <w:sz w:val="22"/>
          <w:szCs w:val="22"/>
          <w:lang w:val="en-US" w:eastAsia="zh-CN"/>
        </w:rPr>
        <w:t>. Clearly th</w:t>
      </w:r>
      <w:r w:rsidR="001000F5">
        <w:rPr>
          <w:sz w:val="22"/>
          <w:szCs w:val="22"/>
          <w:lang w:val="en-US" w:eastAsia="zh-CN"/>
        </w:rPr>
        <w:t xml:space="preserve">is behavior must be supported by signalling; </w:t>
      </w:r>
      <w:r w:rsidR="00112A62">
        <w:rPr>
          <w:sz w:val="22"/>
          <w:szCs w:val="22"/>
          <w:lang w:val="en-US" w:eastAsia="zh-CN"/>
        </w:rPr>
        <w:t xml:space="preserve">indeed, </w:t>
      </w:r>
      <w:r w:rsidR="001000F5">
        <w:rPr>
          <w:sz w:val="22"/>
          <w:szCs w:val="22"/>
          <w:lang w:val="en-US" w:eastAsia="zh-CN"/>
        </w:rPr>
        <w:t>it is already supported in Rel-16</w:t>
      </w:r>
      <w:r w:rsidRPr="00D24EB1">
        <w:rPr>
          <w:sz w:val="22"/>
          <w:szCs w:val="22"/>
          <w:lang w:val="en-US" w:eastAsia="zh-CN"/>
        </w:rPr>
        <w:t>.</w:t>
      </w:r>
      <w:r w:rsidR="004767F4">
        <w:rPr>
          <w:sz w:val="22"/>
          <w:szCs w:val="22"/>
          <w:lang w:val="en-US" w:eastAsia="zh-CN"/>
        </w:rPr>
        <w:t xml:space="preserve"> </w:t>
      </w:r>
      <w:r w:rsidR="006A3638">
        <w:rPr>
          <w:sz w:val="22"/>
          <w:szCs w:val="22"/>
          <w:lang w:val="en-US" w:eastAsia="zh-CN"/>
        </w:rPr>
        <w:t>We support option 2 below.</w:t>
      </w:r>
    </w:p>
    <w:p w14:paraId="753B7416" w14:textId="4E37A89F" w:rsidR="00BB3F6B" w:rsidRDefault="00BB3F6B" w:rsidP="00DD5C85">
      <w:pPr>
        <w:rPr>
          <w:sz w:val="22"/>
          <w:szCs w:val="22"/>
          <w:lang w:val="en-US" w:eastAsia="zh-CN"/>
        </w:rPr>
      </w:pPr>
      <w:r w:rsidRPr="00923246">
        <w:rPr>
          <w:noProof/>
          <w:lang w:val="en-US" w:eastAsia="zh-CN"/>
        </w:rPr>
        <mc:AlternateContent>
          <mc:Choice Requires="wps">
            <w:drawing>
              <wp:inline distT="0" distB="0" distL="0" distR="0" wp14:anchorId="484CAA36" wp14:editId="59F6ECBA">
                <wp:extent cx="6078220" cy="2358816"/>
                <wp:effectExtent l="0" t="0" r="17780" b="1714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358816"/>
                        </a:xfrm>
                        <a:prstGeom prst="rect">
                          <a:avLst/>
                        </a:prstGeom>
                        <a:solidFill>
                          <a:srgbClr val="FFFFFF"/>
                        </a:solidFill>
                        <a:ln w="9525">
                          <a:solidFill>
                            <a:srgbClr val="000000"/>
                          </a:solidFill>
                          <a:miter lim="800000"/>
                          <a:headEnd/>
                          <a:tailEnd/>
                        </a:ln>
                      </wps:spPr>
                      <wps:txbx>
                        <w:txbxContent>
                          <w:p w14:paraId="6CCE4E8E" w14:textId="77777777" w:rsidR="00BB3F6B" w:rsidRPr="00D3403F" w:rsidRDefault="00BB3F6B" w:rsidP="00BB3F6B">
                            <w:pPr>
                              <w:rPr>
                                <w:rFonts w:eastAsia="SimSun"/>
                                <w:b/>
                                <w:sz w:val="22"/>
                                <w:szCs w:val="22"/>
                                <w:u w:val="single"/>
                                <w:lang w:val="sv-SE" w:eastAsia="zh-CN"/>
                              </w:rPr>
                            </w:pPr>
                            <w:r w:rsidRPr="00D3403F">
                              <w:rPr>
                                <w:rFonts w:eastAsia="SimSun"/>
                                <w:b/>
                                <w:sz w:val="22"/>
                                <w:szCs w:val="22"/>
                                <w:u w:val="single"/>
                                <w:lang w:val="sv-SE" w:eastAsia="zh-CN"/>
                              </w:rPr>
                              <w:t>How to report transmissions/measurements which cannot be associated with any TEG</w:t>
                            </w:r>
                          </w:p>
                          <w:p w14:paraId="41A87CD2" w14:textId="77777777" w:rsidR="00BB3F6B" w:rsidRDefault="00BB3F6B" w:rsidP="00BB3F6B">
                            <w:pPr>
                              <w:spacing w:line="259" w:lineRule="auto"/>
                              <w:rPr>
                                <w:rFonts w:eastAsia="SimSun"/>
                                <w:i/>
                                <w:sz w:val="22"/>
                                <w:szCs w:val="22"/>
                                <w:lang w:val="sv-SE" w:eastAsia="zh-CN"/>
                              </w:rPr>
                            </w:pPr>
                            <w:r w:rsidRPr="00155163">
                              <w:rPr>
                                <w:rFonts w:eastAsia="SimSun"/>
                                <w:i/>
                                <w:sz w:val="22"/>
                                <w:szCs w:val="22"/>
                                <w:lang w:val="sv-SE" w:eastAsia="zh-CN"/>
                              </w:rPr>
                              <w:t xml:space="preserve">Open issue: </w:t>
                            </w:r>
                          </w:p>
                          <w:p w14:paraId="77C95908" w14:textId="77777777" w:rsidR="00BB3F6B" w:rsidRPr="00A539ED" w:rsidRDefault="00BB3F6B" w:rsidP="00BB3F6B">
                            <w:pPr>
                              <w:pStyle w:val="ListParagraph"/>
                              <w:numPr>
                                <w:ilvl w:val="0"/>
                                <w:numId w:val="18"/>
                              </w:numPr>
                              <w:tabs>
                                <w:tab w:val="num" w:pos="360"/>
                              </w:tabs>
                              <w:spacing w:after="120"/>
                              <w:ind w:left="720"/>
                              <w:contextualSpacing w:val="0"/>
                              <w:rPr>
                                <w:rFonts w:eastAsia="SimSun"/>
                                <w:sz w:val="20"/>
                                <w:szCs w:val="20"/>
                                <w:lang w:eastAsia="zh-CN"/>
                              </w:rPr>
                            </w:pPr>
                            <w:r w:rsidRPr="00A539ED">
                              <w:rPr>
                                <w:rFonts w:eastAsia="SimSun"/>
                                <w:sz w:val="20"/>
                                <w:szCs w:val="20"/>
                                <w:lang w:eastAsia="zh-CN"/>
                              </w:rPr>
                              <w:t>O</w:t>
                            </w:r>
                            <w:r w:rsidRPr="00A539ED">
                              <w:rPr>
                                <w:rFonts w:eastAsia="SimSun" w:hint="eastAsia"/>
                                <w:sz w:val="20"/>
                                <w:szCs w:val="20"/>
                                <w:lang w:eastAsia="zh-CN"/>
                              </w:rPr>
                              <w:t>ption 1: (CATT, ZTE, Huawei, vivo, Ericsson)</w:t>
                            </w:r>
                          </w:p>
                          <w:p w14:paraId="02697275" w14:textId="77777777" w:rsidR="00BB3F6B" w:rsidRPr="00A539ED" w:rsidRDefault="00BB3F6B" w:rsidP="00BB3F6B">
                            <w:pPr>
                              <w:pStyle w:val="ListParagraph"/>
                              <w:numPr>
                                <w:ilvl w:val="1"/>
                                <w:numId w:val="18"/>
                              </w:numPr>
                              <w:tabs>
                                <w:tab w:val="num" w:pos="360"/>
                              </w:tabs>
                              <w:spacing w:after="120"/>
                              <w:contextualSpacing w:val="0"/>
                              <w:rPr>
                                <w:rFonts w:eastAsia="SimSun"/>
                                <w:sz w:val="20"/>
                                <w:szCs w:val="20"/>
                                <w:lang w:eastAsia="zh-CN"/>
                              </w:rPr>
                            </w:pPr>
                            <w:r w:rsidRPr="00A539ED">
                              <w:rPr>
                                <w:rFonts w:eastAsia="SimSun"/>
                                <w:sz w:val="20"/>
                                <w:szCs w:val="20"/>
                                <w:lang w:eastAsia="zh-CN"/>
                              </w:rPr>
                              <w:t xml:space="preserve">Whether and how to report the measurement without TEG association should be within RAN1/2 scope. </w:t>
                            </w:r>
                          </w:p>
                          <w:p w14:paraId="2258B15F" w14:textId="77777777" w:rsidR="00BB3F6B" w:rsidRPr="00A539ED" w:rsidRDefault="00BB3F6B" w:rsidP="00BB3F6B">
                            <w:pPr>
                              <w:pStyle w:val="ListParagraph"/>
                              <w:numPr>
                                <w:ilvl w:val="0"/>
                                <w:numId w:val="18"/>
                              </w:numPr>
                              <w:tabs>
                                <w:tab w:val="num" w:pos="360"/>
                              </w:tabs>
                              <w:spacing w:after="120"/>
                              <w:ind w:left="720"/>
                              <w:contextualSpacing w:val="0"/>
                              <w:rPr>
                                <w:rFonts w:eastAsia="SimSun"/>
                                <w:sz w:val="20"/>
                                <w:szCs w:val="20"/>
                                <w:lang w:eastAsia="zh-CN"/>
                              </w:rPr>
                            </w:pPr>
                            <w:r w:rsidRPr="00A539ED">
                              <w:rPr>
                                <w:rFonts w:eastAsia="SimSun"/>
                                <w:sz w:val="20"/>
                                <w:szCs w:val="20"/>
                                <w:lang w:eastAsia="zh-CN"/>
                              </w:rPr>
                              <w:t>O</w:t>
                            </w:r>
                            <w:r w:rsidRPr="00A539ED">
                              <w:rPr>
                                <w:rFonts w:eastAsia="SimSun" w:hint="eastAsia"/>
                                <w:sz w:val="20"/>
                                <w:szCs w:val="20"/>
                                <w:lang w:eastAsia="zh-CN"/>
                              </w:rPr>
                              <w:t>ption 2: (Qualcomm, Ericsson, Nokia, OPPO)</w:t>
                            </w:r>
                          </w:p>
                          <w:p w14:paraId="5D0F672F" w14:textId="77777777" w:rsidR="009C5259" w:rsidRDefault="00BB3F6B" w:rsidP="009C5259">
                            <w:pPr>
                              <w:pStyle w:val="ListParagraph"/>
                              <w:numPr>
                                <w:ilvl w:val="1"/>
                                <w:numId w:val="18"/>
                              </w:numPr>
                              <w:tabs>
                                <w:tab w:val="num" w:pos="360"/>
                              </w:tabs>
                              <w:spacing w:after="120"/>
                              <w:contextualSpacing w:val="0"/>
                              <w:rPr>
                                <w:rFonts w:eastAsia="SimSun"/>
                                <w:sz w:val="20"/>
                                <w:szCs w:val="20"/>
                                <w:lang w:eastAsia="zh-CN"/>
                              </w:rPr>
                            </w:pPr>
                            <w:r w:rsidRPr="00A539ED">
                              <w:rPr>
                                <w:rFonts w:eastAsia="SimSun"/>
                                <w:sz w:val="20"/>
                                <w:szCs w:val="20"/>
                                <w:lang w:eastAsia="zh-CN"/>
                              </w:rPr>
                              <w:t>Association of transmissions/measurements to TEGs is optional</w:t>
                            </w:r>
                            <w:r w:rsidRPr="00A539ED">
                              <w:rPr>
                                <w:rFonts w:eastAsia="SimSun" w:hint="eastAsia"/>
                                <w:sz w:val="20"/>
                                <w:szCs w:val="20"/>
                                <w:lang w:eastAsia="zh-CN"/>
                              </w:rPr>
                              <w:t xml:space="preserve">. </w:t>
                            </w:r>
                          </w:p>
                          <w:p w14:paraId="770D2454" w14:textId="4C907618" w:rsidR="00BB3F6B" w:rsidRPr="009C5259" w:rsidRDefault="00BB3F6B" w:rsidP="007921C6">
                            <w:pPr>
                              <w:pStyle w:val="ListParagraph"/>
                              <w:numPr>
                                <w:ilvl w:val="2"/>
                                <w:numId w:val="18"/>
                              </w:numPr>
                              <w:spacing w:after="120"/>
                              <w:contextualSpacing w:val="0"/>
                              <w:rPr>
                                <w:rFonts w:eastAsia="SimSun"/>
                                <w:sz w:val="20"/>
                                <w:szCs w:val="20"/>
                                <w:lang w:eastAsia="zh-CN"/>
                              </w:rPr>
                            </w:pPr>
                            <w:r w:rsidRPr="009C5259">
                              <w:rPr>
                                <w:rFonts w:eastAsia="SimSun"/>
                                <w:sz w:val="20"/>
                                <w:szCs w:val="20"/>
                                <w:lang w:eastAsia="zh-CN"/>
                              </w:rPr>
                              <w:t>If a measurement or transmitted signal is not associated with a TEG, then no further assumption about relative timing between said measurement/signal and other measurement/signals can be made beyond what is already implied by measurement accuracy requirements in Rel-</w:t>
                            </w:r>
                            <w:proofErr w:type="gramStart"/>
                            <w:r w:rsidRPr="009C5259">
                              <w:rPr>
                                <w:rFonts w:eastAsia="SimSun"/>
                                <w:sz w:val="20"/>
                                <w:szCs w:val="20"/>
                                <w:lang w:eastAsia="zh-CN"/>
                              </w:rPr>
                              <w:t>16.</w:t>
                            </w:r>
                            <w:r w:rsidRPr="009C5259">
                              <w:rPr>
                                <w:rFonts w:eastAsia="SimSun" w:hint="eastAsia"/>
                                <w:sz w:val="20"/>
                                <w:szCs w:val="20"/>
                                <w:lang w:eastAsia="zh-CN"/>
                              </w:rPr>
                              <w:t>(</w:t>
                            </w:r>
                            <w:proofErr w:type="gramEnd"/>
                            <w:r w:rsidRPr="009C5259">
                              <w:rPr>
                                <w:rFonts w:eastAsia="SimSun" w:hint="eastAsia"/>
                                <w:sz w:val="20"/>
                                <w:szCs w:val="20"/>
                                <w:lang w:eastAsia="zh-CN"/>
                              </w:rPr>
                              <w:t>Qualcomm)</w:t>
                            </w:r>
                          </w:p>
                        </w:txbxContent>
                      </wps:txbx>
                      <wps:bodyPr rot="0" vert="horz" wrap="square" lIns="91440" tIns="45720" rIns="91440" bIns="45720" anchor="t" anchorCtr="0">
                        <a:spAutoFit/>
                      </wps:bodyPr>
                    </wps:wsp>
                  </a:graphicData>
                </a:graphic>
              </wp:inline>
            </w:drawing>
          </mc:Choice>
          <mc:Fallback>
            <w:pict>
              <v:shape w14:anchorId="484CAA36" id="_x0000_s1031" type="#_x0000_t202" style="width:478.6pt;height:18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">
                <v:textbox style="mso-fit-shape-to-text:t">
                  <w:txbxContent>
                    <w:p w14:paraId="6CCE4E8E" w14:textId="77777777" w:rsidR="00BB3F6B" w:rsidRPr="00D3403F" w:rsidRDefault="00BB3F6B" w:rsidP="00BB3F6B">
                      <w:pPr>
                        <w:rPr>
                          <w:rFonts w:eastAsia="SimSun"/>
                          <w:b/>
                          <w:sz w:val="22"/>
                          <w:szCs w:val="22"/>
                          <w:u w:val="single"/>
                          <w:lang w:val="sv-SE" w:eastAsia="zh-CN"/>
                        </w:rPr>
                      </w:pPr>
                      <w:r w:rsidRPr="00D3403F">
                        <w:rPr>
                          <w:rFonts w:eastAsia="SimSun"/>
                          <w:b/>
                          <w:sz w:val="22"/>
                          <w:szCs w:val="22"/>
                          <w:u w:val="single"/>
                          <w:lang w:val="sv-SE" w:eastAsia="zh-CN"/>
                        </w:rPr>
                        <w:t>How to report transmissions/measurements which cannot be associated with any TEG</w:t>
                      </w:r>
                    </w:p>
                    <w:p w14:paraId="41A87CD2" w14:textId="77777777" w:rsidR="00BB3F6B" w:rsidRDefault="00BB3F6B" w:rsidP="00BB3F6B">
                      <w:pPr>
                        <w:spacing w:line="259" w:lineRule="auto"/>
                        <w:rPr>
                          <w:rFonts w:eastAsia="SimSun"/>
                          <w:i/>
                          <w:sz w:val="22"/>
                          <w:szCs w:val="22"/>
                          <w:lang w:val="sv-SE" w:eastAsia="zh-CN"/>
                        </w:rPr>
                      </w:pPr>
                      <w:r w:rsidRPr="00155163">
                        <w:rPr>
                          <w:rFonts w:eastAsia="SimSun"/>
                          <w:i/>
                          <w:sz w:val="22"/>
                          <w:szCs w:val="22"/>
                          <w:lang w:val="sv-SE" w:eastAsia="zh-CN"/>
                        </w:rPr>
                        <w:t xml:space="preserve">Open issue: </w:t>
                      </w:r>
                    </w:p>
                    <w:p w14:paraId="77C95908" w14:textId="77777777" w:rsidR="00BB3F6B" w:rsidRPr="00A539ED" w:rsidRDefault="00BB3F6B" w:rsidP="00BB3F6B">
                      <w:pPr>
                        <w:pStyle w:val="ListParagraph"/>
                        <w:numPr>
                          <w:ilvl w:val="0"/>
                          <w:numId w:val="18"/>
                        </w:numPr>
                        <w:tabs>
                          <w:tab w:val="num" w:pos="360"/>
                        </w:tabs>
                        <w:spacing w:after="120"/>
                        <w:ind w:left="720"/>
                        <w:contextualSpacing w:val="0"/>
                        <w:rPr>
                          <w:rFonts w:eastAsia="SimSun"/>
                          <w:sz w:val="20"/>
                          <w:szCs w:val="20"/>
                          <w:lang w:eastAsia="zh-CN"/>
                        </w:rPr>
                      </w:pPr>
                      <w:r w:rsidRPr="00A539ED">
                        <w:rPr>
                          <w:rFonts w:eastAsia="SimSun"/>
                          <w:sz w:val="20"/>
                          <w:szCs w:val="20"/>
                          <w:lang w:eastAsia="zh-CN"/>
                        </w:rPr>
                        <w:t>O</w:t>
                      </w:r>
                      <w:r w:rsidRPr="00A539ED">
                        <w:rPr>
                          <w:rFonts w:eastAsia="SimSun" w:hint="eastAsia"/>
                          <w:sz w:val="20"/>
                          <w:szCs w:val="20"/>
                          <w:lang w:eastAsia="zh-CN"/>
                        </w:rPr>
                        <w:t>ption 1: (CATT, ZTE, Huawei, vivo, Ericsson)</w:t>
                      </w:r>
                    </w:p>
                    <w:p w14:paraId="02697275" w14:textId="77777777" w:rsidR="00BB3F6B" w:rsidRPr="00A539ED" w:rsidRDefault="00BB3F6B" w:rsidP="00BB3F6B">
                      <w:pPr>
                        <w:pStyle w:val="ListParagraph"/>
                        <w:numPr>
                          <w:ilvl w:val="1"/>
                          <w:numId w:val="18"/>
                        </w:numPr>
                        <w:tabs>
                          <w:tab w:val="num" w:pos="360"/>
                        </w:tabs>
                        <w:spacing w:after="120"/>
                        <w:contextualSpacing w:val="0"/>
                        <w:rPr>
                          <w:rFonts w:eastAsia="SimSun"/>
                          <w:sz w:val="20"/>
                          <w:szCs w:val="20"/>
                          <w:lang w:eastAsia="zh-CN"/>
                        </w:rPr>
                      </w:pPr>
                      <w:r w:rsidRPr="00A539ED">
                        <w:rPr>
                          <w:rFonts w:eastAsia="SimSun"/>
                          <w:sz w:val="20"/>
                          <w:szCs w:val="20"/>
                          <w:lang w:eastAsia="zh-CN"/>
                        </w:rPr>
                        <w:t xml:space="preserve">Whether and how to report the measurement without TEG association should be within RAN1/2 scope. </w:t>
                      </w:r>
                    </w:p>
                    <w:p w14:paraId="2258B15F" w14:textId="77777777" w:rsidR="00BB3F6B" w:rsidRPr="00A539ED" w:rsidRDefault="00BB3F6B" w:rsidP="00BB3F6B">
                      <w:pPr>
                        <w:pStyle w:val="ListParagraph"/>
                        <w:numPr>
                          <w:ilvl w:val="0"/>
                          <w:numId w:val="18"/>
                        </w:numPr>
                        <w:tabs>
                          <w:tab w:val="num" w:pos="360"/>
                        </w:tabs>
                        <w:spacing w:after="120"/>
                        <w:ind w:left="720"/>
                        <w:contextualSpacing w:val="0"/>
                        <w:rPr>
                          <w:rFonts w:eastAsia="SimSun"/>
                          <w:sz w:val="20"/>
                          <w:szCs w:val="20"/>
                          <w:lang w:eastAsia="zh-CN"/>
                        </w:rPr>
                      </w:pPr>
                      <w:r w:rsidRPr="00A539ED">
                        <w:rPr>
                          <w:rFonts w:eastAsia="SimSun"/>
                          <w:sz w:val="20"/>
                          <w:szCs w:val="20"/>
                          <w:lang w:eastAsia="zh-CN"/>
                        </w:rPr>
                        <w:t>O</w:t>
                      </w:r>
                      <w:r w:rsidRPr="00A539ED">
                        <w:rPr>
                          <w:rFonts w:eastAsia="SimSun" w:hint="eastAsia"/>
                          <w:sz w:val="20"/>
                          <w:szCs w:val="20"/>
                          <w:lang w:eastAsia="zh-CN"/>
                        </w:rPr>
                        <w:t>ption 2: (Qualcomm, Ericsson, Nokia, OPPO)</w:t>
                      </w:r>
                    </w:p>
                    <w:p w14:paraId="5D0F672F" w14:textId="77777777" w:rsidR="009C5259" w:rsidRDefault="00BB3F6B" w:rsidP="009C5259">
                      <w:pPr>
                        <w:pStyle w:val="ListParagraph"/>
                        <w:numPr>
                          <w:ilvl w:val="1"/>
                          <w:numId w:val="18"/>
                        </w:numPr>
                        <w:tabs>
                          <w:tab w:val="num" w:pos="360"/>
                        </w:tabs>
                        <w:spacing w:after="120"/>
                        <w:contextualSpacing w:val="0"/>
                        <w:rPr>
                          <w:rFonts w:eastAsia="SimSun"/>
                          <w:sz w:val="20"/>
                          <w:szCs w:val="20"/>
                          <w:lang w:eastAsia="zh-CN"/>
                        </w:rPr>
                      </w:pPr>
                      <w:r w:rsidRPr="00A539ED">
                        <w:rPr>
                          <w:rFonts w:eastAsia="SimSun"/>
                          <w:sz w:val="20"/>
                          <w:szCs w:val="20"/>
                          <w:lang w:eastAsia="zh-CN"/>
                        </w:rPr>
                        <w:t>Association of transmissions/measurements to TEGs is optional</w:t>
                      </w:r>
                      <w:r w:rsidRPr="00A539ED">
                        <w:rPr>
                          <w:rFonts w:eastAsia="SimSun" w:hint="eastAsia"/>
                          <w:sz w:val="20"/>
                          <w:szCs w:val="20"/>
                          <w:lang w:eastAsia="zh-CN"/>
                        </w:rPr>
                        <w:t xml:space="preserve">. </w:t>
                      </w:r>
                    </w:p>
                    <w:p w14:paraId="770D2454" w14:textId="4C907618" w:rsidR="00BB3F6B" w:rsidRPr="009C5259" w:rsidRDefault="00BB3F6B" w:rsidP="007921C6">
                      <w:pPr>
                        <w:pStyle w:val="ListParagraph"/>
                        <w:numPr>
                          <w:ilvl w:val="2"/>
                          <w:numId w:val="18"/>
                        </w:numPr>
                        <w:spacing w:after="120"/>
                        <w:contextualSpacing w:val="0"/>
                        <w:rPr>
                          <w:rFonts w:eastAsia="SimSun"/>
                          <w:sz w:val="20"/>
                          <w:szCs w:val="20"/>
                          <w:lang w:eastAsia="zh-CN"/>
                        </w:rPr>
                      </w:pPr>
                      <w:r w:rsidRPr="009C5259">
                        <w:rPr>
                          <w:rFonts w:eastAsia="SimSun"/>
                          <w:sz w:val="20"/>
                          <w:szCs w:val="20"/>
                          <w:lang w:eastAsia="zh-CN"/>
                        </w:rPr>
                        <w:t>If a measurement or transmitted signal is not associated with a TEG, then no further assumption about relative timing between said measurement/signal and other measurement/signals can be made beyond what is already implied by measurement accuracy requirements in Rel-</w:t>
                      </w:r>
                      <w:proofErr w:type="gramStart"/>
                      <w:r w:rsidRPr="009C5259">
                        <w:rPr>
                          <w:rFonts w:eastAsia="SimSun"/>
                          <w:sz w:val="20"/>
                          <w:szCs w:val="20"/>
                          <w:lang w:eastAsia="zh-CN"/>
                        </w:rPr>
                        <w:t>16.</w:t>
                      </w:r>
                      <w:r w:rsidRPr="009C5259">
                        <w:rPr>
                          <w:rFonts w:eastAsia="SimSun" w:hint="eastAsia"/>
                          <w:sz w:val="20"/>
                          <w:szCs w:val="20"/>
                          <w:lang w:eastAsia="zh-CN"/>
                        </w:rPr>
                        <w:t>(</w:t>
                      </w:r>
                      <w:proofErr w:type="gramEnd"/>
                      <w:r w:rsidRPr="009C5259">
                        <w:rPr>
                          <w:rFonts w:eastAsia="SimSun" w:hint="eastAsia"/>
                          <w:sz w:val="20"/>
                          <w:szCs w:val="20"/>
                          <w:lang w:eastAsia="zh-CN"/>
                        </w:rPr>
                        <w:t>Qualcomm)</w:t>
                      </w:r>
                    </w:p>
                  </w:txbxContent>
                </v:textbox>
                <w10:anchorlock/>
              </v:shape>
            </w:pict>
          </mc:Fallback>
        </mc:AlternateContent>
      </w:r>
    </w:p>
    <w:p w14:paraId="0665071B" w14:textId="6E589521" w:rsidR="00BB3F6B" w:rsidRPr="00F83C15" w:rsidRDefault="0000683D" w:rsidP="00DD5C85">
      <w:pPr>
        <w:rPr>
          <w:b/>
          <w:bCs/>
          <w:sz w:val="22"/>
          <w:szCs w:val="22"/>
          <w:lang w:val="en-US" w:eastAsia="zh-CN"/>
        </w:rPr>
      </w:pPr>
      <w:r w:rsidRPr="007F4FE0">
        <w:rPr>
          <w:b/>
          <w:bCs/>
          <w:sz w:val="22"/>
          <w:szCs w:val="22"/>
          <w:lang w:val="en-US" w:eastAsia="zh-CN"/>
        </w:rPr>
        <w:t xml:space="preserve">Proposal </w:t>
      </w:r>
      <w:r w:rsidR="00BA5824">
        <w:rPr>
          <w:b/>
          <w:bCs/>
          <w:sz w:val="22"/>
          <w:szCs w:val="22"/>
          <w:lang w:val="en-US" w:eastAsia="zh-CN"/>
        </w:rPr>
        <w:t>7</w:t>
      </w:r>
      <w:r w:rsidRPr="007F4FE0">
        <w:rPr>
          <w:b/>
          <w:bCs/>
          <w:sz w:val="22"/>
          <w:szCs w:val="22"/>
          <w:lang w:val="en-US" w:eastAsia="zh-CN"/>
        </w:rPr>
        <w:t>:</w:t>
      </w:r>
      <w:r>
        <w:rPr>
          <w:b/>
          <w:bCs/>
          <w:sz w:val="22"/>
          <w:szCs w:val="22"/>
          <w:lang w:val="en-US" w:eastAsia="zh-CN"/>
        </w:rPr>
        <w:t xml:space="preserve"> </w:t>
      </w:r>
      <w:r w:rsidRPr="007F4FE0">
        <w:rPr>
          <w:b/>
          <w:bCs/>
          <w:sz w:val="22"/>
          <w:szCs w:val="22"/>
          <w:lang w:val="en-US" w:eastAsia="zh-CN"/>
        </w:rPr>
        <w:t xml:space="preserve">Association of transmissions/measurements to TEGs is optional. </w:t>
      </w:r>
      <w:r>
        <w:rPr>
          <w:b/>
          <w:bCs/>
          <w:sz w:val="22"/>
          <w:szCs w:val="22"/>
          <w:lang w:val="en-US" w:eastAsia="zh-CN"/>
        </w:rPr>
        <w:t>I</w:t>
      </w:r>
      <w:r w:rsidRPr="007F4FE0">
        <w:rPr>
          <w:b/>
          <w:bCs/>
          <w:sz w:val="22"/>
          <w:szCs w:val="22"/>
          <w:lang w:val="en-US" w:eastAsia="zh-CN"/>
        </w:rPr>
        <w:t>f a measurement or transmitted signal is not associated with a TEG, then no further assumption about relative timing between said measurement/signal and other measurement</w:t>
      </w:r>
      <w:r w:rsidR="00726FD8">
        <w:rPr>
          <w:b/>
          <w:bCs/>
          <w:sz w:val="22"/>
          <w:szCs w:val="22"/>
          <w:lang w:val="en-US" w:eastAsia="zh-CN"/>
        </w:rPr>
        <w:t>s</w:t>
      </w:r>
      <w:r w:rsidRPr="007F4FE0">
        <w:rPr>
          <w:b/>
          <w:bCs/>
          <w:sz w:val="22"/>
          <w:szCs w:val="22"/>
          <w:lang w:val="en-US" w:eastAsia="zh-CN"/>
        </w:rPr>
        <w:t>/signals can be made beyond what is</w:t>
      </w:r>
      <w:r>
        <w:rPr>
          <w:b/>
          <w:bCs/>
          <w:sz w:val="22"/>
          <w:szCs w:val="22"/>
          <w:lang w:val="en-US" w:eastAsia="zh-CN"/>
        </w:rPr>
        <w:t xml:space="preserve"> already</w:t>
      </w:r>
      <w:r w:rsidRPr="007F4FE0">
        <w:rPr>
          <w:b/>
          <w:bCs/>
          <w:sz w:val="22"/>
          <w:szCs w:val="22"/>
          <w:lang w:val="en-US" w:eastAsia="zh-CN"/>
        </w:rPr>
        <w:t xml:space="preserve"> implied by measurement accuracy requirements in Rel-16.</w:t>
      </w:r>
    </w:p>
    <w:p w14:paraId="5263C025" w14:textId="77777777" w:rsidR="00EB7CD0" w:rsidRDefault="00F83C15" w:rsidP="00DD5C85">
      <w:pPr>
        <w:rPr>
          <w:sz w:val="22"/>
          <w:szCs w:val="22"/>
          <w:lang w:val="en-US" w:eastAsia="zh-CN"/>
        </w:rPr>
      </w:pPr>
      <w:r>
        <w:rPr>
          <w:sz w:val="22"/>
          <w:szCs w:val="22"/>
          <w:lang w:val="en-US" w:eastAsia="zh-CN"/>
        </w:rPr>
        <w:t>The second issue concerns potential impact</w:t>
      </w:r>
      <w:r w:rsidR="00144559">
        <w:rPr>
          <w:sz w:val="22"/>
          <w:szCs w:val="22"/>
          <w:lang w:val="en-US" w:eastAsia="zh-CN"/>
        </w:rPr>
        <w:t xml:space="preserve"> to core requirements from the RAN1 agreement below.</w:t>
      </w:r>
      <w:r w:rsidR="002F40BE">
        <w:rPr>
          <w:sz w:val="22"/>
          <w:szCs w:val="22"/>
          <w:lang w:val="en-US" w:eastAsia="zh-CN"/>
        </w:rPr>
        <w:t xml:space="preserve"> The agreement states that the LMF </w:t>
      </w:r>
      <w:r w:rsidR="00586957">
        <w:rPr>
          <w:sz w:val="22"/>
          <w:szCs w:val="22"/>
          <w:lang w:val="en-US" w:eastAsia="zh-CN"/>
        </w:rPr>
        <w:t xml:space="preserve">can request the UE </w:t>
      </w:r>
      <w:r w:rsidR="00A64D7D">
        <w:rPr>
          <w:sz w:val="22"/>
          <w:szCs w:val="22"/>
          <w:lang w:val="en-US" w:eastAsia="zh-CN"/>
        </w:rPr>
        <w:t xml:space="preserve">to </w:t>
      </w:r>
      <w:r w:rsidR="00586957">
        <w:rPr>
          <w:sz w:val="22"/>
          <w:szCs w:val="22"/>
          <w:lang w:val="en-US" w:eastAsia="zh-CN"/>
        </w:rPr>
        <w:t>“</w:t>
      </w:r>
      <w:r w:rsidR="00586957" w:rsidRPr="00F83C15">
        <w:rPr>
          <w:sz w:val="22"/>
          <w:szCs w:val="22"/>
          <w:lang w:val="en-US" w:eastAsia="zh-CN"/>
        </w:rPr>
        <w:t>optionally measure the same DL PRS resource of a TRP with N different UE Rx TEGs and report the corresponding multiple RSTD measurements</w:t>
      </w:r>
      <w:r w:rsidR="00A64D7D">
        <w:rPr>
          <w:sz w:val="22"/>
          <w:szCs w:val="22"/>
          <w:lang w:val="en-US" w:eastAsia="zh-CN"/>
        </w:rPr>
        <w:t>.</w:t>
      </w:r>
      <w:r w:rsidR="00586957" w:rsidRPr="00A64D7D">
        <w:rPr>
          <w:sz w:val="22"/>
          <w:szCs w:val="22"/>
          <w:lang w:val="en-US" w:eastAsia="zh-CN"/>
        </w:rPr>
        <w:t>”</w:t>
      </w:r>
      <w:r w:rsidR="00A64D7D">
        <w:rPr>
          <w:sz w:val="22"/>
          <w:szCs w:val="22"/>
          <w:lang w:val="en-US" w:eastAsia="zh-CN"/>
        </w:rPr>
        <w:t xml:space="preserve"> Unless the UE </w:t>
      </w:r>
      <w:proofErr w:type="gramStart"/>
      <w:r w:rsidR="00A64D7D">
        <w:rPr>
          <w:sz w:val="22"/>
          <w:szCs w:val="22"/>
          <w:lang w:val="en-US" w:eastAsia="zh-CN"/>
        </w:rPr>
        <w:t>is capable of performing</w:t>
      </w:r>
      <w:proofErr w:type="gramEnd"/>
      <w:r w:rsidR="00A64D7D">
        <w:rPr>
          <w:sz w:val="22"/>
          <w:szCs w:val="22"/>
          <w:lang w:val="en-US" w:eastAsia="zh-CN"/>
        </w:rPr>
        <w:t xml:space="preserve"> measurements </w:t>
      </w:r>
      <w:r w:rsidR="00571990">
        <w:rPr>
          <w:sz w:val="22"/>
          <w:szCs w:val="22"/>
          <w:lang w:val="en-US" w:eastAsia="zh-CN"/>
        </w:rPr>
        <w:t>of the same PRS resource simultaneously</w:t>
      </w:r>
      <w:r w:rsidR="006D6F2D">
        <w:rPr>
          <w:sz w:val="22"/>
          <w:szCs w:val="22"/>
          <w:lang w:val="en-US" w:eastAsia="zh-CN"/>
        </w:rPr>
        <w:t>,</w:t>
      </w:r>
      <w:r w:rsidR="00F82504">
        <w:rPr>
          <w:sz w:val="22"/>
          <w:szCs w:val="22"/>
          <w:lang w:val="en-US" w:eastAsia="zh-CN"/>
        </w:rPr>
        <w:t xml:space="preserve"> the UE would need more time to perform and </w:t>
      </w:r>
      <w:r w:rsidR="00573E3D">
        <w:rPr>
          <w:sz w:val="22"/>
          <w:szCs w:val="22"/>
          <w:lang w:val="en-US" w:eastAsia="zh-CN"/>
        </w:rPr>
        <w:t>report multiple measurements</w:t>
      </w:r>
      <w:r w:rsidR="00AA107A">
        <w:rPr>
          <w:sz w:val="22"/>
          <w:szCs w:val="22"/>
          <w:lang w:val="en-US" w:eastAsia="zh-CN"/>
        </w:rPr>
        <w:t xml:space="preserve"> that are</w:t>
      </w:r>
      <w:r w:rsidR="006D6F2D">
        <w:rPr>
          <w:sz w:val="22"/>
          <w:szCs w:val="22"/>
          <w:lang w:val="en-US" w:eastAsia="zh-CN"/>
        </w:rPr>
        <w:t xml:space="preserve"> each</w:t>
      </w:r>
      <w:r w:rsidR="00573E3D">
        <w:rPr>
          <w:sz w:val="22"/>
          <w:szCs w:val="22"/>
          <w:lang w:val="en-US" w:eastAsia="zh-CN"/>
        </w:rPr>
        <w:t xml:space="preserve"> associated</w:t>
      </w:r>
      <w:r w:rsidR="006D6F2D">
        <w:rPr>
          <w:sz w:val="22"/>
          <w:szCs w:val="22"/>
          <w:lang w:val="en-US" w:eastAsia="zh-CN"/>
        </w:rPr>
        <w:t xml:space="preserve"> with a different TEG.</w:t>
      </w:r>
    </w:p>
    <w:p w14:paraId="66B5143A" w14:textId="3A6297FB" w:rsidR="00F83C15" w:rsidRPr="00D24EB1" w:rsidRDefault="00170A95" w:rsidP="00DD5C85">
      <w:pPr>
        <w:rPr>
          <w:sz w:val="22"/>
          <w:szCs w:val="22"/>
          <w:lang w:val="en-US" w:eastAsia="zh-CN"/>
        </w:rPr>
      </w:pPr>
      <w:r>
        <w:rPr>
          <w:sz w:val="22"/>
          <w:szCs w:val="22"/>
          <w:lang w:val="en-US" w:eastAsia="zh-CN"/>
        </w:rPr>
        <w:t xml:space="preserve">Even if the UE supports such a capability, it </w:t>
      </w:r>
      <w:r w:rsidR="00207AE0">
        <w:rPr>
          <w:sz w:val="22"/>
          <w:szCs w:val="22"/>
          <w:lang w:val="en-US" w:eastAsia="zh-CN"/>
        </w:rPr>
        <w:t xml:space="preserve">is not clear whether the UE would be able to report multiple </w:t>
      </w:r>
      <w:r w:rsidR="00C27C7E">
        <w:rPr>
          <w:sz w:val="22"/>
          <w:szCs w:val="22"/>
          <w:lang w:val="en-US" w:eastAsia="zh-CN"/>
        </w:rPr>
        <w:t>measurements of a PRS resource</w:t>
      </w:r>
      <w:r w:rsidR="00EA21CA">
        <w:rPr>
          <w:sz w:val="22"/>
          <w:szCs w:val="22"/>
          <w:lang w:val="en-US" w:eastAsia="zh-CN"/>
        </w:rPr>
        <w:t xml:space="preserve"> in</w:t>
      </w:r>
      <w:r w:rsidR="00C27C7E">
        <w:rPr>
          <w:sz w:val="22"/>
          <w:szCs w:val="22"/>
          <w:lang w:val="en-US" w:eastAsia="zh-CN"/>
        </w:rPr>
        <w:t xml:space="preserve"> the same </w:t>
      </w:r>
      <w:r w:rsidR="00EA21CA">
        <w:rPr>
          <w:sz w:val="22"/>
          <w:szCs w:val="22"/>
          <w:lang w:val="en-US" w:eastAsia="zh-CN"/>
        </w:rPr>
        <w:t xml:space="preserve">amount </w:t>
      </w:r>
      <w:r w:rsidR="00D706B1">
        <w:rPr>
          <w:sz w:val="22"/>
          <w:szCs w:val="22"/>
          <w:lang w:val="en-US" w:eastAsia="zh-CN"/>
        </w:rPr>
        <w:t>time implied by</w:t>
      </w:r>
      <w:r w:rsidR="00EA21CA">
        <w:rPr>
          <w:sz w:val="22"/>
          <w:szCs w:val="22"/>
          <w:lang w:val="en-US" w:eastAsia="zh-CN"/>
        </w:rPr>
        <w:t xml:space="preserve"> its</w:t>
      </w:r>
      <w:r w:rsidR="00D706B1">
        <w:rPr>
          <w:sz w:val="22"/>
          <w:szCs w:val="22"/>
          <w:lang w:val="en-US" w:eastAsia="zh-CN"/>
        </w:rPr>
        <w:t xml:space="preserve"> advertised</w:t>
      </w:r>
      <w:r w:rsidR="00EA21CA">
        <w:rPr>
          <w:sz w:val="22"/>
          <w:szCs w:val="22"/>
          <w:lang w:val="en-US" w:eastAsia="zh-CN"/>
        </w:rPr>
        <w:t xml:space="preserve"> </w:t>
      </w:r>
      <w:r w:rsidR="00E26055">
        <w:rPr>
          <w:sz w:val="22"/>
          <w:szCs w:val="22"/>
          <w:lang w:val="en-US" w:eastAsia="zh-CN"/>
        </w:rPr>
        <w:t>PRS processing capability (N, T, N’).</w:t>
      </w:r>
      <w:r w:rsidR="00A45B81">
        <w:rPr>
          <w:sz w:val="22"/>
          <w:szCs w:val="22"/>
          <w:lang w:val="en-US" w:eastAsia="zh-CN"/>
        </w:rPr>
        <w:t xml:space="preserve"> </w:t>
      </w:r>
      <w:r w:rsidR="00EB7CD0">
        <w:rPr>
          <w:sz w:val="22"/>
          <w:szCs w:val="22"/>
          <w:lang w:val="en-US" w:eastAsia="zh-CN"/>
        </w:rPr>
        <w:t>If the UE supports multiple</w:t>
      </w:r>
      <w:r w:rsidR="00E74655">
        <w:rPr>
          <w:sz w:val="22"/>
          <w:szCs w:val="22"/>
          <w:lang w:val="en-US" w:eastAsia="zh-CN"/>
        </w:rPr>
        <w:t xml:space="preserve"> Rx</w:t>
      </w:r>
      <w:r w:rsidR="00EB7CD0">
        <w:rPr>
          <w:sz w:val="22"/>
          <w:szCs w:val="22"/>
          <w:lang w:val="en-US" w:eastAsia="zh-CN"/>
        </w:rPr>
        <w:t xml:space="preserve"> TEGs</w:t>
      </w:r>
      <w:r w:rsidR="00E74655">
        <w:rPr>
          <w:sz w:val="22"/>
          <w:szCs w:val="22"/>
          <w:lang w:val="en-US" w:eastAsia="zh-CN"/>
        </w:rPr>
        <w:t>, d</w:t>
      </w:r>
      <w:r w:rsidR="00A45B81">
        <w:rPr>
          <w:sz w:val="22"/>
          <w:szCs w:val="22"/>
          <w:lang w:val="en-US" w:eastAsia="zh-CN"/>
        </w:rPr>
        <w:t xml:space="preserve">oes the UE need to </w:t>
      </w:r>
      <w:proofErr w:type="gramStart"/>
      <w:r w:rsidR="00A45B81">
        <w:rPr>
          <w:sz w:val="22"/>
          <w:szCs w:val="22"/>
          <w:lang w:val="en-US" w:eastAsia="zh-CN"/>
        </w:rPr>
        <w:t>take into account</w:t>
      </w:r>
      <w:proofErr w:type="gramEnd"/>
      <w:r w:rsidR="00A45B81">
        <w:rPr>
          <w:sz w:val="22"/>
          <w:szCs w:val="22"/>
          <w:lang w:val="en-US" w:eastAsia="zh-CN"/>
        </w:rPr>
        <w:t xml:space="preserve"> the </w:t>
      </w:r>
      <w:r w:rsidR="00E74655">
        <w:rPr>
          <w:sz w:val="22"/>
          <w:szCs w:val="22"/>
          <w:lang w:val="en-US" w:eastAsia="zh-CN"/>
        </w:rPr>
        <w:t xml:space="preserve">potential </w:t>
      </w:r>
      <w:r w:rsidR="00A45B81">
        <w:rPr>
          <w:sz w:val="22"/>
          <w:szCs w:val="22"/>
          <w:lang w:val="en-US" w:eastAsia="zh-CN"/>
        </w:rPr>
        <w:t>multiple number of measurements per PRS resource</w:t>
      </w:r>
      <w:r w:rsidR="00004367">
        <w:rPr>
          <w:sz w:val="22"/>
          <w:szCs w:val="22"/>
          <w:lang w:val="en-US" w:eastAsia="zh-CN"/>
        </w:rPr>
        <w:t xml:space="preserve"> that the LMF may request when it advertises its PRS processing capability?</w:t>
      </w:r>
      <w:r w:rsidR="009A1913">
        <w:rPr>
          <w:sz w:val="22"/>
          <w:szCs w:val="22"/>
          <w:lang w:val="en-US" w:eastAsia="zh-CN"/>
        </w:rPr>
        <w:t xml:space="preserve"> This seems unlikely since the reporting of such multiple measurements is optional.</w:t>
      </w:r>
      <w:r w:rsidR="00EC0C4B">
        <w:rPr>
          <w:sz w:val="22"/>
          <w:szCs w:val="22"/>
          <w:lang w:val="en-US" w:eastAsia="zh-CN"/>
        </w:rPr>
        <w:t xml:space="preserve"> In our view, the most straightforward way to </w:t>
      </w:r>
      <w:r w:rsidR="00121D59">
        <w:rPr>
          <w:sz w:val="22"/>
          <w:szCs w:val="22"/>
          <w:lang w:val="en-US" w:eastAsia="zh-CN"/>
        </w:rPr>
        <w:t>address</w:t>
      </w:r>
      <w:r w:rsidR="004F222C">
        <w:rPr>
          <w:sz w:val="22"/>
          <w:szCs w:val="22"/>
          <w:lang w:val="en-US" w:eastAsia="zh-CN"/>
        </w:rPr>
        <w:t xml:space="preserve"> this issue</w:t>
      </w:r>
      <w:r w:rsidR="0088066D">
        <w:rPr>
          <w:sz w:val="22"/>
          <w:szCs w:val="22"/>
          <w:lang w:val="en-US" w:eastAsia="zh-CN"/>
        </w:rPr>
        <w:t xml:space="preserve"> is to allow the measurement period to be extended.</w:t>
      </w:r>
      <w:r w:rsidR="004F222C">
        <w:rPr>
          <w:sz w:val="22"/>
          <w:szCs w:val="22"/>
          <w:lang w:val="en-US" w:eastAsia="zh-CN"/>
        </w:rPr>
        <w:t xml:space="preserve"> </w:t>
      </w:r>
      <w:r w:rsidR="00E74655">
        <w:rPr>
          <w:sz w:val="22"/>
          <w:szCs w:val="22"/>
          <w:lang w:val="en-US" w:eastAsia="zh-CN"/>
        </w:rPr>
        <w:t xml:space="preserve"> </w:t>
      </w:r>
    </w:p>
    <w:p w14:paraId="551F8B4F" w14:textId="5EBAC471" w:rsidR="004C083B" w:rsidRDefault="004C083B" w:rsidP="005607BD">
      <w:pPr>
        <w:rPr>
          <w:sz w:val="22"/>
          <w:szCs w:val="22"/>
        </w:rPr>
      </w:pPr>
    </w:p>
    <w:p w14:paraId="48616358" w14:textId="5C4ADE71" w:rsidR="005C1F2E" w:rsidRDefault="00FC6AB4" w:rsidP="005607BD">
      <w:pPr>
        <w:rPr>
          <w:sz w:val="22"/>
          <w:szCs w:val="22"/>
        </w:rPr>
      </w:pPr>
      <w:r w:rsidRPr="00FC6AB4">
        <w:rPr>
          <w:noProof/>
          <w:sz w:val="22"/>
          <w:szCs w:val="22"/>
        </w:rPr>
        <w:lastRenderedPageBreak/>
        <mc:AlternateContent>
          <mc:Choice Requires="wps">
            <w:drawing>
              <wp:inline distT="0" distB="0" distL="0" distR="0" wp14:anchorId="3F448EA9" wp14:editId="70C33B2C">
                <wp:extent cx="6124575" cy="1404620"/>
                <wp:effectExtent l="0" t="0" r="28575"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1404620"/>
                        </a:xfrm>
                        <a:prstGeom prst="rect">
                          <a:avLst/>
                        </a:prstGeom>
                        <a:solidFill>
                          <a:srgbClr val="FFFFFF"/>
                        </a:solidFill>
                        <a:ln w="9525">
                          <a:solidFill>
                            <a:srgbClr val="000000"/>
                          </a:solidFill>
                          <a:miter lim="800000"/>
                          <a:headEnd/>
                          <a:tailEnd/>
                        </a:ln>
                      </wps:spPr>
                      <wps:txbx>
                        <w:txbxContent>
                          <w:p w14:paraId="18AAFD1C" w14:textId="3999AEA3" w:rsidR="00F83C15" w:rsidRPr="00F83C15" w:rsidRDefault="00F83C15" w:rsidP="00F83C15">
                            <w:pPr>
                              <w:rPr>
                                <w:rFonts w:eastAsia="Times New Roman"/>
                                <w:b/>
                                <w:iCs/>
                                <w:lang w:eastAsia="en-GB"/>
                              </w:rPr>
                            </w:pPr>
                            <w:r w:rsidRPr="00F83C15">
                              <w:rPr>
                                <w:rFonts w:eastAsia="Times New Roman"/>
                                <w:b/>
                                <w:iCs/>
                                <w:highlight w:val="green"/>
                                <w:lang w:eastAsia="en-GB"/>
                              </w:rPr>
                              <w:t>Agreement</w:t>
                            </w:r>
                          </w:p>
                          <w:p w14:paraId="72BCD158" w14:textId="77777777" w:rsidR="00F83C15" w:rsidRPr="00F83C15" w:rsidRDefault="00F83C15" w:rsidP="00F83C15">
                            <w:pPr>
                              <w:overflowPunct w:val="0"/>
                              <w:autoSpaceDE w:val="0"/>
                              <w:autoSpaceDN w:val="0"/>
                              <w:adjustRightInd w:val="0"/>
                              <w:textAlignment w:val="baseline"/>
                              <w:rPr>
                                <w:rFonts w:eastAsia="Times New Roman"/>
                                <w:iCs/>
                                <w:lang w:eastAsia="en-GB"/>
                              </w:rPr>
                            </w:pPr>
                            <w:r w:rsidRPr="00F83C15">
                              <w:rPr>
                                <w:rFonts w:eastAsia="Times New Roman"/>
                                <w:iCs/>
                                <w:lang w:eastAsia="en-GB"/>
                              </w:rPr>
                              <w:t>Make the following modification on the previous agreement made in RAN#106bis-e:</w:t>
                            </w:r>
                          </w:p>
                          <w:p w14:paraId="50B80352" w14:textId="77777777" w:rsidR="00F83C15" w:rsidRPr="00F83C15" w:rsidRDefault="00F83C15" w:rsidP="00F83C15">
                            <w:pPr>
                              <w:numPr>
                                <w:ilvl w:val="0"/>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Subject to UE capability, support the LMF to request a UE to optionally measure the same DL PRS resource of a TRP with N different UE Rx TEGs and report the corresponding multiple RSTD measurements.</w:t>
                            </w:r>
                          </w:p>
                          <w:p w14:paraId="3E643F6D" w14:textId="77777777" w:rsidR="00F83C15" w:rsidRPr="00F83C15" w:rsidRDefault="00F83C15" w:rsidP="00F83C15">
                            <w:pPr>
                              <w:numPr>
                                <w:ilvl w:val="2"/>
                                <w:numId w:val="23"/>
                              </w:numPr>
                              <w:overflowPunct w:val="0"/>
                              <w:autoSpaceDE w:val="0"/>
                              <w:autoSpaceDN w:val="0"/>
                              <w:adjustRightInd w:val="0"/>
                              <w:spacing w:after="0"/>
                              <w:jc w:val="both"/>
                              <w:textAlignment w:val="baseline"/>
                              <w:rPr>
                                <w:rFonts w:eastAsia="Times New Roman" w:cs="Times"/>
                                <w:color w:val="FF0000"/>
                                <w:u w:val="single"/>
                                <w:lang w:eastAsia="en-GB"/>
                              </w:rPr>
                            </w:pPr>
                            <w:r w:rsidRPr="00F83C15">
                              <w:rPr>
                                <w:rFonts w:eastAsia="Times New Roman" w:cs="Times"/>
                                <w:lang w:eastAsia="en-GB"/>
                              </w:rPr>
                              <w:t>N</w:t>
                            </w:r>
                            <w:proofErr w:type="gramStart"/>
                            <w:r w:rsidRPr="00F83C15">
                              <w:rPr>
                                <w:rFonts w:eastAsia="Times New Roman" w:cs="Times"/>
                                <w:lang w:eastAsia="en-GB"/>
                              </w:rPr>
                              <w:t>=[</w:t>
                            </w:r>
                            <w:proofErr w:type="gramEnd"/>
                            <w:r w:rsidRPr="00F83C15">
                              <w:rPr>
                                <w:rFonts w:eastAsia="Times New Roman" w:cs="Times"/>
                                <w:lang w:eastAsia="en-GB"/>
                              </w:rPr>
                              <w:t>2, 3, 4, 6, 8] </w:t>
                            </w:r>
                            <w:r w:rsidRPr="00F83C15">
                              <w:rPr>
                                <w:rFonts w:eastAsia="Times New Roman" w:cs="Times"/>
                                <w:strike/>
                                <w:color w:val="FF0000"/>
                                <w:lang w:eastAsia="en-GB"/>
                              </w:rPr>
                              <w:t>(FFS: other values),</w:t>
                            </w:r>
                            <w:r w:rsidRPr="00F83C15">
                              <w:rPr>
                                <w:rFonts w:eastAsia="Times New Roman" w:cs="Times"/>
                                <w:color w:val="FF0000"/>
                                <w:lang w:eastAsia="en-GB"/>
                              </w:rPr>
                              <w:t> </w:t>
                            </w:r>
                            <w:r w:rsidRPr="00F83C15">
                              <w:rPr>
                                <w:rFonts w:eastAsia="Times New Roman" w:cs="Times"/>
                                <w:lang w:eastAsia="en-GB"/>
                              </w:rPr>
                              <w:t>where the maximum value of N depends on UE capability</w:t>
                            </w:r>
                            <w:r w:rsidRPr="00F83C15">
                              <w:rPr>
                                <w:rFonts w:eastAsia="Times New Roman" w:cs="Times"/>
                                <w:color w:val="FF0000"/>
                                <w:u w:val="single"/>
                                <w:lang w:eastAsia="en-GB"/>
                              </w:rPr>
                              <w:t>, and applies to all DL PRS positioning frequency layers</w:t>
                            </w:r>
                          </w:p>
                          <w:p w14:paraId="26E1FBE3" w14:textId="77777777" w:rsidR="00F83C15" w:rsidRPr="00F83C15" w:rsidRDefault="00F83C15" w:rsidP="00F83C15">
                            <w:pPr>
                              <w:numPr>
                                <w:ilvl w:val="2"/>
                                <w:numId w:val="23"/>
                              </w:numPr>
                              <w:overflowPunct w:val="0"/>
                              <w:autoSpaceDE w:val="0"/>
                              <w:autoSpaceDN w:val="0"/>
                              <w:adjustRightInd w:val="0"/>
                              <w:spacing w:after="0"/>
                              <w:jc w:val="both"/>
                              <w:textAlignment w:val="baseline"/>
                              <w:rPr>
                                <w:rFonts w:eastAsia="Times New Roman" w:cs="Times"/>
                                <w:color w:val="FF0000"/>
                                <w:u w:val="single"/>
                                <w:lang w:eastAsia="en-GB"/>
                              </w:rPr>
                            </w:pPr>
                            <w:r w:rsidRPr="00F83C15">
                              <w:rPr>
                                <w:rFonts w:eastAsia="Times New Roman" w:cs="Times"/>
                                <w:color w:val="FF0000"/>
                                <w:u w:val="single"/>
                                <w:lang w:eastAsia="en-GB"/>
                              </w:rPr>
                              <w:t>Note: If N is not explicitly included in the request, it is up to UE to determine the number of different UE Rx TEGs to measure the same DL PRS resource within its capability</w:t>
                            </w:r>
                          </w:p>
                          <w:p w14:paraId="4688EB49"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The TRP can be either a “RSTD” reference TRP or a neighbour TRP</w:t>
                            </w:r>
                          </w:p>
                          <w:p w14:paraId="0DB735BA"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FFS: details of the signalling, procedures, and UE capability</w:t>
                            </w:r>
                          </w:p>
                          <w:p w14:paraId="4894CAC1"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The timestamps of the multiple RSTD measurements in the same measurement report can be the same or different.</w:t>
                            </w:r>
                          </w:p>
                          <w:p w14:paraId="0F333212"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Note: All RSTD measurements are relative to a single reference timing</w:t>
                            </w:r>
                          </w:p>
                          <w:p w14:paraId="3A149BDB" w14:textId="77777777" w:rsidR="00F83C15" w:rsidRPr="00F83C15" w:rsidRDefault="00F83C15" w:rsidP="00F83C15">
                            <w:pPr>
                              <w:numPr>
                                <w:ilvl w:val="0"/>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Support the LMF to request a TRP to optionally measure the same SRS resource of a UE with M different TRP Rx TEGs and report the corresponding multiple RTOA measurements.</w:t>
                            </w:r>
                          </w:p>
                          <w:p w14:paraId="43ABE6B1" w14:textId="77777777" w:rsidR="00F83C15" w:rsidRPr="00F83C15" w:rsidRDefault="00F83C15" w:rsidP="00F83C15">
                            <w:pPr>
                              <w:numPr>
                                <w:ilvl w:val="1"/>
                                <w:numId w:val="23"/>
                              </w:numPr>
                              <w:overflowPunct w:val="0"/>
                              <w:autoSpaceDE w:val="0"/>
                              <w:autoSpaceDN w:val="0"/>
                              <w:adjustRightInd w:val="0"/>
                              <w:spacing w:after="0" w:line="259" w:lineRule="auto"/>
                              <w:contextualSpacing/>
                              <w:jc w:val="both"/>
                              <w:textAlignment w:val="baseline"/>
                              <w:rPr>
                                <w:rFonts w:ascii="Century" w:eastAsia="Times New Roman" w:hAnsi="Century" w:cs="Times"/>
                                <w:color w:val="FF0000"/>
                                <w:kern w:val="2"/>
                                <w:sz w:val="21"/>
                                <w:u w:val="single"/>
                                <w:lang w:val="en-US" w:eastAsia="ja-JP"/>
                              </w:rPr>
                            </w:pPr>
                            <w:r w:rsidRPr="00F83C15">
                              <w:rPr>
                                <w:rFonts w:ascii="Century" w:eastAsia="Times New Roman" w:hAnsi="Century" w:cs="Times"/>
                                <w:kern w:val="2"/>
                                <w:sz w:val="21"/>
                                <w:szCs w:val="22"/>
                                <w:lang w:val="en-US" w:eastAsia="ja-JP"/>
                              </w:rPr>
                              <w:t>M = [2, 3, 4, 6, 8] </w:t>
                            </w:r>
                            <w:r w:rsidRPr="00F83C15">
                              <w:rPr>
                                <w:rFonts w:ascii="Century" w:eastAsia="Times New Roman" w:hAnsi="Century" w:cs="Times"/>
                                <w:strike/>
                                <w:color w:val="FF0000"/>
                                <w:kern w:val="2"/>
                                <w:sz w:val="21"/>
                                <w:szCs w:val="22"/>
                                <w:lang w:val="en-US" w:eastAsia="ja-JP"/>
                              </w:rPr>
                              <w:t xml:space="preserve">(FFS: other </w:t>
                            </w:r>
                            <w:proofErr w:type="gramStart"/>
                            <w:r w:rsidRPr="00F83C15">
                              <w:rPr>
                                <w:rFonts w:ascii="Century" w:eastAsia="Times New Roman" w:hAnsi="Century" w:cs="Times"/>
                                <w:strike/>
                                <w:color w:val="FF0000"/>
                                <w:kern w:val="2"/>
                                <w:sz w:val="21"/>
                                <w:szCs w:val="22"/>
                                <w:lang w:val="en-US" w:eastAsia="ja-JP"/>
                              </w:rPr>
                              <w:t xml:space="preserve">values) </w:t>
                            </w:r>
                            <w:r w:rsidRPr="00F83C15">
                              <w:rPr>
                                <w:rFonts w:ascii="Century" w:eastAsia="Times New Roman" w:hAnsi="Century" w:cs="Times"/>
                                <w:color w:val="FF0000"/>
                                <w:kern w:val="2"/>
                                <w:sz w:val="21"/>
                                <w:u w:val="single"/>
                                <w:lang w:val="en-US" w:eastAsia="ja-JP"/>
                              </w:rPr>
                              <w:t xml:space="preserve"> applies</w:t>
                            </w:r>
                            <w:proofErr w:type="gramEnd"/>
                            <w:r w:rsidRPr="00F83C15">
                              <w:rPr>
                                <w:rFonts w:ascii="Century" w:eastAsia="Times New Roman" w:hAnsi="Century" w:cs="Times"/>
                                <w:color w:val="FF0000"/>
                                <w:kern w:val="2"/>
                                <w:sz w:val="21"/>
                                <w:u w:val="single"/>
                                <w:lang w:val="en-US" w:eastAsia="ja-JP"/>
                              </w:rPr>
                              <w:t xml:space="preserve"> to all configured SRS resources </w:t>
                            </w:r>
                            <w:r w:rsidRPr="00F83C15">
                              <w:rPr>
                                <w:rFonts w:ascii="Century" w:eastAsia="Times New Roman" w:hAnsi="Century" w:cs="Times"/>
                                <w:strike/>
                                <w:color w:val="FF0000"/>
                                <w:kern w:val="2"/>
                                <w:sz w:val="21"/>
                                <w:u w:val="single"/>
                                <w:lang w:val="en-US" w:eastAsia="ja-JP"/>
                              </w:rPr>
                              <w:t>for positioning</w:t>
                            </w:r>
                          </w:p>
                          <w:p w14:paraId="34BDEEBE"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color w:val="FF0000"/>
                                <w:u w:val="single"/>
                                <w:lang w:eastAsia="en-GB"/>
                              </w:rPr>
                            </w:pPr>
                            <w:r w:rsidRPr="00F83C15">
                              <w:rPr>
                                <w:rFonts w:eastAsia="Times New Roman" w:cs="Times"/>
                                <w:color w:val="FF0000"/>
                                <w:u w:val="single"/>
                                <w:lang w:eastAsia="en-GB"/>
                              </w:rPr>
                              <w:t>Note: If M is not explicitly included in the request, it is up to TRP to determine the number of different TRP Rx TEGs to measure the same SRS resources for positioning</w:t>
                            </w:r>
                          </w:p>
                          <w:p w14:paraId="757CABB6"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FFS: details of the signalling, procedures</w:t>
                            </w:r>
                          </w:p>
                          <w:p w14:paraId="4AD46A44"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The timestamps of the multiple RTOA measurements in the same measurement report can be the same or different. </w:t>
                            </w:r>
                          </w:p>
                          <w:p w14:paraId="29FFFAF2" w14:textId="0007782B" w:rsidR="00FC6AB4" w:rsidRDefault="00FC6AB4"/>
                        </w:txbxContent>
                      </wps:txbx>
                      <wps:bodyPr rot="0" vert="horz" wrap="square" lIns="91440" tIns="45720" rIns="91440" bIns="45720" anchor="t" anchorCtr="0">
                        <a:spAutoFit/>
                      </wps:bodyPr>
                    </wps:wsp>
                  </a:graphicData>
                </a:graphic>
              </wp:inline>
            </w:drawing>
          </mc:Choice>
          <mc:Fallback>
            <w:pict>
              <v:shape w14:anchorId="3F448EA9" id="_x0000_s1032" type="#_x0000_t202" style="width:48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">
                <v:textbox style="mso-fit-shape-to-text:t">
                  <w:txbxContent>
                    <w:p w14:paraId="18AAFD1C" w14:textId="3999AEA3" w:rsidR="00F83C15" w:rsidRPr="00F83C15" w:rsidRDefault="00F83C15" w:rsidP="00F83C15">
                      <w:pPr>
                        <w:rPr>
                          <w:rFonts w:eastAsia="Times New Roman"/>
                          <w:b/>
                          <w:iCs/>
                          <w:lang w:eastAsia="en-GB"/>
                        </w:rPr>
                      </w:pPr>
                      <w:r w:rsidRPr="00F83C15">
                        <w:rPr>
                          <w:rFonts w:eastAsia="Times New Roman"/>
                          <w:b/>
                          <w:iCs/>
                          <w:highlight w:val="green"/>
                          <w:lang w:eastAsia="en-GB"/>
                        </w:rPr>
                        <w:t>Agreement</w:t>
                      </w:r>
                    </w:p>
                    <w:p w14:paraId="72BCD158" w14:textId="77777777" w:rsidR="00F83C15" w:rsidRPr="00F83C15" w:rsidRDefault="00F83C15" w:rsidP="00F83C15">
                      <w:pPr>
                        <w:overflowPunct w:val="0"/>
                        <w:autoSpaceDE w:val="0"/>
                        <w:autoSpaceDN w:val="0"/>
                        <w:adjustRightInd w:val="0"/>
                        <w:textAlignment w:val="baseline"/>
                        <w:rPr>
                          <w:rFonts w:eastAsia="Times New Roman"/>
                          <w:iCs/>
                          <w:lang w:eastAsia="en-GB"/>
                        </w:rPr>
                      </w:pPr>
                      <w:r w:rsidRPr="00F83C15">
                        <w:rPr>
                          <w:rFonts w:eastAsia="Times New Roman"/>
                          <w:iCs/>
                          <w:lang w:eastAsia="en-GB"/>
                        </w:rPr>
                        <w:t>Make the following modification on the previous agreement made in RAN#106bis-e:</w:t>
                      </w:r>
                    </w:p>
                    <w:p w14:paraId="50B80352" w14:textId="77777777" w:rsidR="00F83C15" w:rsidRPr="00F83C15" w:rsidRDefault="00F83C15" w:rsidP="00F83C15">
                      <w:pPr>
                        <w:numPr>
                          <w:ilvl w:val="0"/>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Subject to UE capability, support the LMF to request a UE to optionally measure the same DL PRS resource of a TRP with N different UE Rx TEGs and report the corresponding multiple RSTD measurements.</w:t>
                      </w:r>
                    </w:p>
                    <w:p w14:paraId="3E643F6D" w14:textId="77777777" w:rsidR="00F83C15" w:rsidRPr="00F83C15" w:rsidRDefault="00F83C15" w:rsidP="00F83C15">
                      <w:pPr>
                        <w:numPr>
                          <w:ilvl w:val="2"/>
                          <w:numId w:val="23"/>
                        </w:numPr>
                        <w:overflowPunct w:val="0"/>
                        <w:autoSpaceDE w:val="0"/>
                        <w:autoSpaceDN w:val="0"/>
                        <w:adjustRightInd w:val="0"/>
                        <w:spacing w:after="0"/>
                        <w:jc w:val="both"/>
                        <w:textAlignment w:val="baseline"/>
                        <w:rPr>
                          <w:rFonts w:eastAsia="Times New Roman" w:cs="Times"/>
                          <w:color w:val="FF0000"/>
                          <w:u w:val="single"/>
                          <w:lang w:eastAsia="en-GB"/>
                        </w:rPr>
                      </w:pPr>
                      <w:r w:rsidRPr="00F83C15">
                        <w:rPr>
                          <w:rFonts w:eastAsia="Times New Roman" w:cs="Times"/>
                          <w:lang w:eastAsia="en-GB"/>
                        </w:rPr>
                        <w:t>N</w:t>
                      </w:r>
                      <w:proofErr w:type="gramStart"/>
                      <w:r w:rsidRPr="00F83C15">
                        <w:rPr>
                          <w:rFonts w:eastAsia="Times New Roman" w:cs="Times"/>
                          <w:lang w:eastAsia="en-GB"/>
                        </w:rPr>
                        <w:t>=[</w:t>
                      </w:r>
                      <w:proofErr w:type="gramEnd"/>
                      <w:r w:rsidRPr="00F83C15">
                        <w:rPr>
                          <w:rFonts w:eastAsia="Times New Roman" w:cs="Times"/>
                          <w:lang w:eastAsia="en-GB"/>
                        </w:rPr>
                        <w:t>2, 3, 4, 6, 8] </w:t>
                      </w:r>
                      <w:r w:rsidRPr="00F83C15">
                        <w:rPr>
                          <w:rFonts w:eastAsia="Times New Roman" w:cs="Times"/>
                          <w:strike/>
                          <w:color w:val="FF0000"/>
                          <w:lang w:eastAsia="en-GB"/>
                        </w:rPr>
                        <w:t>(FFS: other values),</w:t>
                      </w:r>
                      <w:r w:rsidRPr="00F83C15">
                        <w:rPr>
                          <w:rFonts w:eastAsia="Times New Roman" w:cs="Times"/>
                          <w:color w:val="FF0000"/>
                          <w:lang w:eastAsia="en-GB"/>
                        </w:rPr>
                        <w:t> </w:t>
                      </w:r>
                      <w:r w:rsidRPr="00F83C15">
                        <w:rPr>
                          <w:rFonts w:eastAsia="Times New Roman" w:cs="Times"/>
                          <w:lang w:eastAsia="en-GB"/>
                        </w:rPr>
                        <w:t>where the maximum value of N depends on UE capability</w:t>
                      </w:r>
                      <w:r w:rsidRPr="00F83C15">
                        <w:rPr>
                          <w:rFonts w:eastAsia="Times New Roman" w:cs="Times"/>
                          <w:color w:val="FF0000"/>
                          <w:u w:val="single"/>
                          <w:lang w:eastAsia="en-GB"/>
                        </w:rPr>
                        <w:t>, and applies to all DL PRS positioning frequency layers</w:t>
                      </w:r>
                    </w:p>
                    <w:p w14:paraId="26E1FBE3" w14:textId="77777777" w:rsidR="00F83C15" w:rsidRPr="00F83C15" w:rsidRDefault="00F83C15" w:rsidP="00F83C15">
                      <w:pPr>
                        <w:numPr>
                          <w:ilvl w:val="2"/>
                          <w:numId w:val="23"/>
                        </w:numPr>
                        <w:overflowPunct w:val="0"/>
                        <w:autoSpaceDE w:val="0"/>
                        <w:autoSpaceDN w:val="0"/>
                        <w:adjustRightInd w:val="0"/>
                        <w:spacing w:after="0"/>
                        <w:jc w:val="both"/>
                        <w:textAlignment w:val="baseline"/>
                        <w:rPr>
                          <w:rFonts w:eastAsia="Times New Roman" w:cs="Times"/>
                          <w:color w:val="FF0000"/>
                          <w:u w:val="single"/>
                          <w:lang w:eastAsia="en-GB"/>
                        </w:rPr>
                      </w:pPr>
                      <w:r w:rsidRPr="00F83C15">
                        <w:rPr>
                          <w:rFonts w:eastAsia="Times New Roman" w:cs="Times"/>
                          <w:color w:val="FF0000"/>
                          <w:u w:val="single"/>
                          <w:lang w:eastAsia="en-GB"/>
                        </w:rPr>
                        <w:t>Note: If N is not explicitly included in the request, it is up to UE to determine the number of different UE Rx TEGs to measure the same DL PRS resource within its capability</w:t>
                      </w:r>
                    </w:p>
                    <w:p w14:paraId="4688EB49"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The TRP can be either a “RSTD” reference TRP or a neighbour TRP</w:t>
                      </w:r>
                    </w:p>
                    <w:p w14:paraId="0DB735BA"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FFS: details of the signalling, procedures, and UE capability</w:t>
                      </w:r>
                    </w:p>
                    <w:p w14:paraId="4894CAC1"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The timestamps of the multiple RSTD measurements in the same measurement report can be the same or different.</w:t>
                      </w:r>
                    </w:p>
                    <w:p w14:paraId="0F333212"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Note: All RSTD measurements are relative to a single reference timing</w:t>
                      </w:r>
                    </w:p>
                    <w:p w14:paraId="3A149BDB" w14:textId="77777777" w:rsidR="00F83C15" w:rsidRPr="00F83C15" w:rsidRDefault="00F83C15" w:rsidP="00F83C15">
                      <w:pPr>
                        <w:numPr>
                          <w:ilvl w:val="0"/>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Support the LMF to request a TRP to optionally measure the same SRS resource of a UE with M different TRP Rx TEGs and report the corresponding multiple RTOA measurements.</w:t>
                      </w:r>
                    </w:p>
                    <w:p w14:paraId="43ABE6B1" w14:textId="77777777" w:rsidR="00F83C15" w:rsidRPr="00F83C15" w:rsidRDefault="00F83C15" w:rsidP="00F83C15">
                      <w:pPr>
                        <w:numPr>
                          <w:ilvl w:val="1"/>
                          <w:numId w:val="23"/>
                        </w:numPr>
                        <w:overflowPunct w:val="0"/>
                        <w:autoSpaceDE w:val="0"/>
                        <w:autoSpaceDN w:val="0"/>
                        <w:adjustRightInd w:val="0"/>
                        <w:spacing w:after="0" w:line="259" w:lineRule="auto"/>
                        <w:contextualSpacing/>
                        <w:jc w:val="both"/>
                        <w:textAlignment w:val="baseline"/>
                        <w:rPr>
                          <w:rFonts w:ascii="Century" w:eastAsia="Times New Roman" w:hAnsi="Century" w:cs="Times"/>
                          <w:color w:val="FF0000"/>
                          <w:kern w:val="2"/>
                          <w:sz w:val="21"/>
                          <w:u w:val="single"/>
                          <w:lang w:val="en-US" w:eastAsia="ja-JP"/>
                        </w:rPr>
                      </w:pPr>
                      <w:r w:rsidRPr="00F83C15">
                        <w:rPr>
                          <w:rFonts w:ascii="Century" w:eastAsia="Times New Roman" w:hAnsi="Century" w:cs="Times"/>
                          <w:kern w:val="2"/>
                          <w:sz w:val="21"/>
                          <w:szCs w:val="22"/>
                          <w:lang w:val="en-US" w:eastAsia="ja-JP"/>
                        </w:rPr>
                        <w:t>M = [2, 3, 4, 6, 8] </w:t>
                      </w:r>
                      <w:r w:rsidRPr="00F83C15">
                        <w:rPr>
                          <w:rFonts w:ascii="Century" w:eastAsia="Times New Roman" w:hAnsi="Century" w:cs="Times"/>
                          <w:strike/>
                          <w:color w:val="FF0000"/>
                          <w:kern w:val="2"/>
                          <w:sz w:val="21"/>
                          <w:szCs w:val="22"/>
                          <w:lang w:val="en-US" w:eastAsia="ja-JP"/>
                        </w:rPr>
                        <w:t xml:space="preserve">(FFS: other </w:t>
                      </w:r>
                      <w:proofErr w:type="gramStart"/>
                      <w:r w:rsidRPr="00F83C15">
                        <w:rPr>
                          <w:rFonts w:ascii="Century" w:eastAsia="Times New Roman" w:hAnsi="Century" w:cs="Times"/>
                          <w:strike/>
                          <w:color w:val="FF0000"/>
                          <w:kern w:val="2"/>
                          <w:sz w:val="21"/>
                          <w:szCs w:val="22"/>
                          <w:lang w:val="en-US" w:eastAsia="ja-JP"/>
                        </w:rPr>
                        <w:t xml:space="preserve">values) </w:t>
                      </w:r>
                      <w:r w:rsidRPr="00F83C15">
                        <w:rPr>
                          <w:rFonts w:ascii="Century" w:eastAsia="Times New Roman" w:hAnsi="Century" w:cs="Times"/>
                          <w:color w:val="FF0000"/>
                          <w:kern w:val="2"/>
                          <w:sz w:val="21"/>
                          <w:u w:val="single"/>
                          <w:lang w:val="en-US" w:eastAsia="ja-JP"/>
                        </w:rPr>
                        <w:t xml:space="preserve"> applies</w:t>
                      </w:r>
                      <w:proofErr w:type="gramEnd"/>
                      <w:r w:rsidRPr="00F83C15">
                        <w:rPr>
                          <w:rFonts w:ascii="Century" w:eastAsia="Times New Roman" w:hAnsi="Century" w:cs="Times"/>
                          <w:color w:val="FF0000"/>
                          <w:kern w:val="2"/>
                          <w:sz w:val="21"/>
                          <w:u w:val="single"/>
                          <w:lang w:val="en-US" w:eastAsia="ja-JP"/>
                        </w:rPr>
                        <w:t xml:space="preserve"> to all configured SRS resources </w:t>
                      </w:r>
                      <w:r w:rsidRPr="00F83C15">
                        <w:rPr>
                          <w:rFonts w:ascii="Century" w:eastAsia="Times New Roman" w:hAnsi="Century" w:cs="Times"/>
                          <w:strike/>
                          <w:color w:val="FF0000"/>
                          <w:kern w:val="2"/>
                          <w:sz w:val="21"/>
                          <w:u w:val="single"/>
                          <w:lang w:val="en-US" w:eastAsia="ja-JP"/>
                        </w:rPr>
                        <w:t>for positioning</w:t>
                      </w:r>
                    </w:p>
                    <w:p w14:paraId="34BDEEBE"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color w:val="FF0000"/>
                          <w:u w:val="single"/>
                          <w:lang w:eastAsia="en-GB"/>
                        </w:rPr>
                      </w:pPr>
                      <w:r w:rsidRPr="00F83C15">
                        <w:rPr>
                          <w:rFonts w:eastAsia="Times New Roman" w:cs="Times"/>
                          <w:color w:val="FF0000"/>
                          <w:u w:val="single"/>
                          <w:lang w:eastAsia="en-GB"/>
                        </w:rPr>
                        <w:t>Note: If M is not explicitly included in the request, it is up to TRP to determine the number of different TRP Rx TEGs to measure the same SRS resources for positioning</w:t>
                      </w:r>
                    </w:p>
                    <w:p w14:paraId="757CABB6"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FFS: details of the signalling, procedures</w:t>
                      </w:r>
                    </w:p>
                    <w:p w14:paraId="4AD46A44" w14:textId="77777777" w:rsidR="00F83C15" w:rsidRPr="00F83C15" w:rsidRDefault="00F83C15" w:rsidP="00F83C15">
                      <w:pPr>
                        <w:numPr>
                          <w:ilvl w:val="1"/>
                          <w:numId w:val="23"/>
                        </w:numPr>
                        <w:overflowPunct w:val="0"/>
                        <w:autoSpaceDE w:val="0"/>
                        <w:autoSpaceDN w:val="0"/>
                        <w:adjustRightInd w:val="0"/>
                        <w:spacing w:after="0"/>
                        <w:jc w:val="both"/>
                        <w:textAlignment w:val="baseline"/>
                        <w:rPr>
                          <w:rFonts w:eastAsia="Times New Roman" w:cs="Times"/>
                          <w:lang w:eastAsia="en-GB"/>
                        </w:rPr>
                      </w:pPr>
                      <w:r w:rsidRPr="00F83C15">
                        <w:rPr>
                          <w:rFonts w:eastAsia="Times New Roman" w:cs="Times"/>
                          <w:lang w:eastAsia="en-GB"/>
                        </w:rPr>
                        <w:t>The timestamps of the multiple RTOA measurements in the same measurement report can be the same or different. </w:t>
                      </w:r>
                    </w:p>
                    <w:p w14:paraId="29FFFAF2" w14:textId="0007782B" w:rsidR="00FC6AB4" w:rsidRDefault="00FC6AB4"/>
                  </w:txbxContent>
                </v:textbox>
                <w10:anchorlock/>
              </v:shape>
            </w:pict>
          </mc:Fallback>
        </mc:AlternateContent>
      </w:r>
    </w:p>
    <w:p w14:paraId="411B21BF" w14:textId="52217012" w:rsidR="005C1F2E" w:rsidRPr="00484D82" w:rsidRDefault="00D16DD4" w:rsidP="005607BD">
      <w:pPr>
        <w:rPr>
          <w:b/>
          <w:bCs/>
          <w:sz w:val="22"/>
          <w:szCs w:val="22"/>
        </w:rPr>
      </w:pPr>
      <w:r w:rsidRPr="00484D82">
        <w:rPr>
          <w:b/>
          <w:bCs/>
          <w:sz w:val="22"/>
          <w:szCs w:val="22"/>
        </w:rPr>
        <w:t>Proposal</w:t>
      </w:r>
      <w:r w:rsidR="00BA5824">
        <w:rPr>
          <w:b/>
          <w:bCs/>
          <w:sz w:val="22"/>
          <w:szCs w:val="22"/>
        </w:rPr>
        <w:t xml:space="preserve"> 8</w:t>
      </w:r>
      <w:r w:rsidRPr="00484D82">
        <w:rPr>
          <w:b/>
          <w:bCs/>
          <w:sz w:val="22"/>
          <w:szCs w:val="22"/>
        </w:rPr>
        <w:t xml:space="preserve">: </w:t>
      </w:r>
      <w:r w:rsidR="00440079" w:rsidRPr="00484D82">
        <w:rPr>
          <w:b/>
          <w:bCs/>
          <w:sz w:val="22"/>
          <w:szCs w:val="22"/>
        </w:rPr>
        <w:t>Subject to UE capability, i</w:t>
      </w:r>
      <w:r w:rsidRPr="00484D82">
        <w:rPr>
          <w:b/>
          <w:bCs/>
          <w:sz w:val="22"/>
          <w:szCs w:val="22"/>
        </w:rPr>
        <w:t xml:space="preserve">f </w:t>
      </w:r>
      <w:r w:rsidRPr="00484D82">
        <w:rPr>
          <w:b/>
          <w:bCs/>
          <w:sz w:val="22"/>
          <w:szCs w:val="22"/>
          <w:lang w:val="en-US" w:eastAsia="zh-CN"/>
        </w:rPr>
        <w:t xml:space="preserve">the LMF requests the UE to </w:t>
      </w:r>
      <w:r w:rsidRPr="00F83C15">
        <w:rPr>
          <w:b/>
          <w:bCs/>
          <w:sz w:val="22"/>
          <w:szCs w:val="22"/>
          <w:lang w:val="en-US" w:eastAsia="zh-CN"/>
        </w:rPr>
        <w:t>optionally measure the same DL PRS resource of a TRP with N different UE Rx TEGs and report the corresponding multiple RSTD measurements</w:t>
      </w:r>
      <w:r w:rsidR="00EF0244" w:rsidRPr="00484D82">
        <w:rPr>
          <w:b/>
          <w:bCs/>
          <w:sz w:val="22"/>
          <w:szCs w:val="22"/>
          <w:lang w:val="en-US" w:eastAsia="zh-CN"/>
        </w:rPr>
        <w:t xml:space="preserve">, the measurement period shall be extended. FFS whether </w:t>
      </w:r>
      <w:r w:rsidR="00120725">
        <w:rPr>
          <w:b/>
          <w:bCs/>
          <w:sz w:val="22"/>
          <w:szCs w:val="22"/>
          <w:lang w:val="en-US" w:eastAsia="zh-CN"/>
        </w:rPr>
        <w:t>a detailed</w:t>
      </w:r>
      <w:r w:rsidR="00EF0244" w:rsidRPr="00484D82">
        <w:rPr>
          <w:b/>
          <w:bCs/>
          <w:sz w:val="22"/>
          <w:szCs w:val="22"/>
          <w:lang w:val="en-US" w:eastAsia="zh-CN"/>
        </w:rPr>
        <w:t xml:space="preserve"> </w:t>
      </w:r>
      <w:r w:rsidR="00484D82" w:rsidRPr="00484D82">
        <w:rPr>
          <w:b/>
          <w:bCs/>
          <w:sz w:val="22"/>
          <w:szCs w:val="22"/>
          <w:lang w:val="en-US" w:eastAsia="zh-CN"/>
        </w:rPr>
        <w:t xml:space="preserve">measurement period </w:t>
      </w:r>
      <w:r w:rsidR="00EF0244" w:rsidRPr="00484D82">
        <w:rPr>
          <w:b/>
          <w:bCs/>
          <w:sz w:val="22"/>
          <w:szCs w:val="22"/>
          <w:lang w:val="en-US" w:eastAsia="zh-CN"/>
        </w:rPr>
        <w:t>requirement</w:t>
      </w:r>
      <w:r w:rsidR="00484D82" w:rsidRPr="00484D82">
        <w:rPr>
          <w:b/>
          <w:bCs/>
          <w:sz w:val="22"/>
          <w:szCs w:val="22"/>
          <w:lang w:val="en-US" w:eastAsia="zh-CN"/>
        </w:rPr>
        <w:t xml:space="preserve"> is specified in that case.</w:t>
      </w:r>
    </w:p>
    <w:p w14:paraId="05109B46" w14:textId="4355BF2B" w:rsidR="00F2107A" w:rsidRDefault="0032488E" w:rsidP="005D6C7D">
      <w:pPr>
        <w:pStyle w:val="Heading1"/>
        <w:rPr>
          <w:lang w:val="en-US"/>
        </w:rPr>
      </w:pPr>
      <w:r>
        <w:rPr>
          <w:lang w:val="en-US"/>
        </w:rPr>
        <w:t>Con</w:t>
      </w:r>
      <w:r w:rsidR="00F2107A">
        <w:rPr>
          <w:lang w:val="en-US"/>
        </w:rPr>
        <w:t>clusions</w:t>
      </w:r>
    </w:p>
    <w:p w14:paraId="4F068A6D" w14:textId="77777777" w:rsidR="004B116A" w:rsidRDefault="004B116A" w:rsidP="004B116A">
      <w:pPr>
        <w:rPr>
          <w:rFonts w:eastAsia="SimSun"/>
          <w:b/>
          <w:bCs/>
          <w:iCs/>
          <w:sz w:val="22"/>
          <w:szCs w:val="22"/>
          <w:lang w:eastAsia="zh-CN"/>
        </w:rPr>
      </w:pPr>
      <w:r w:rsidRPr="00D63DEF">
        <w:rPr>
          <w:b/>
          <w:bCs/>
          <w:sz w:val="22"/>
          <w:szCs w:val="22"/>
          <w:lang w:eastAsia="zh-CN"/>
        </w:rPr>
        <w:t>Proposal</w:t>
      </w:r>
      <w:r>
        <w:rPr>
          <w:b/>
          <w:bCs/>
          <w:sz w:val="22"/>
          <w:szCs w:val="22"/>
          <w:lang w:eastAsia="zh-CN"/>
        </w:rPr>
        <w:t xml:space="preserve"> 1</w:t>
      </w:r>
      <w:r w:rsidRPr="00D63DEF">
        <w:rPr>
          <w:b/>
          <w:bCs/>
          <w:sz w:val="22"/>
          <w:szCs w:val="22"/>
          <w:lang w:eastAsia="zh-CN"/>
        </w:rPr>
        <w:t xml:space="preserve">: </w:t>
      </w:r>
      <w:r>
        <w:rPr>
          <w:b/>
          <w:bCs/>
          <w:sz w:val="22"/>
          <w:szCs w:val="22"/>
          <w:lang w:eastAsia="zh-CN"/>
        </w:rPr>
        <w:t xml:space="preserve">The </w:t>
      </w:r>
      <w:r w:rsidRPr="00D63DEF">
        <w:rPr>
          <w:rFonts w:eastAsia="SimSun"/>
          <w:b/>
          <w:bCs/>
          <w:iCs/>
          <w:sz w:val="22"/>
          <w:szCs w:val="22"/>
          <w:lang w:eastAsia="zh-CN"/>
        </w:rPr>
        <w:t>UE</w:t>
      </w:r>
      <w:r w:rsidRPr="00D63DEF">
        <w:rPr>
          <w:rFonts w:eastAsia="SimSun" w:hint="eastAsia"/>
          <w:b/>
          <w:bCs/>
          <w:iCs/>
          <w:sz w:val="22"/>
          <w:szCs w:val="22"/>
          <w:lang w:eastAsia="zh-CN"/>
        </w:rPr>
        <w:t xml:space="preserve">/TRP </w:t>
      </w:r>
      <w:r>
        <w:rPr>
          <w:rFonts w:eastAsia="SimSun"/>
          <w:b/>
          <w:bCs/>
          <w:iCs/>
          <w:sz w:val="22"/>
          <w:szCs w:val="22"/>
          <w:lang w:eastAsia="zh-CN"/>
        </w:rPr>
        <w:t>selects</w:t>
      </w:r>
      <w:r w:rsidRPr="00D63DEF">
        <w:rPr>
          <w:rFonts w:eastAsia="SimSun"/>
          <w:b/>
          <w:bCs/>
          <w:iCs/>
          <w:sz w:val="22"/>
          <w:szCs w:val="22"/>
          <w:lang w:eastAsia="zh-CN"/>
        </w:rPr>
        <w:t xml:space="preserve"> the timing error </w:t>
      </w:r>
      <w:r w:rsidRPr="00D63DEF">
        <w:rPr>
          <w:rFonts w:eastAsia="SimSun" w:hint="eastAsia"/>
          <w:b/>
          <w:bCs/>
          <w:iCs/>
          <w:sz w:val="22"/>
          <w:szCs w:val="22"/>
          <w:lang w:eastAsia="zh-CN"/>
        </w:rPr>
        <w:t>margins</w:t>
      </w:r>
      <w:r>
        <w:rPr>
          <w:rFonts w:eastAsia="SimSun"/>
          <w:b/>
          <w:bCs/>
          <w:iCs/>
          <w:sz w:val="22"/>
          <w:szCs w:val="22"/>
          <w:lang w:eastAsia="zh-CN"/>
        </w:rPr>
        <w:t xml:space="preserve"> for TEGs by</w:t>
      </w:r>
      <w:r w:rsidRPr="00D63DEF">
        <w:rPr>
          <w:rFonts w:eastAsia="SimSun"/>
          <w:b/>
          <w:bCs/>
          <w:iCs/>
          <w:sz w:val="22"/>
          <w:szCs w:val="22"/>
          <w:lang w:eastAsia="zh-CN"/>
        </w:rPr>
        <w:t xml:space="preserve"> </w:t>
      </w:r>
      <w:r w:rsidRPr="00D63DEF">
        <w:rPr>
          <w:rFonts w:eastAsia="SimSun" w:hint="eastAsia"/>
          <w:b/>
          <w:bCs/>
          <w:iCs/>
          <w:sz w:val="22"/>
          <w:szCs w:val="22"/>
          <w:lang w:eastAsia="zh-CN"/>
        </w:rPr>
        <w:t>itself</w:t>
      </w:r>
      <w:r>
        <w:rPr>
          <w:rFonts w:eastAsia="SimSun"/>
          <w:b/>
          <w:bCs/>
          <w:iCs/>
          <w:sz w:val="22"/>
          <w:szCs w:val="22"/>
          <w:lang w:eastAsia="zh-CN"/>
        </w:rPr>
        <w:t>, from a set of values defined in the specification,</w:t>
      </w:r>
      <w:r w:rsidRPr="00D63DEF">
        <w:rPr>
          <w:rFonts w:eastAsia="SimSun" w:hint="eastAsia"/>
          <w:b/>
          <w:bCs/>
          <w:iCs/>
          <w:sz w:val="22"/>
          <w:szCs w:val="22"/>
          <w:lang w:eastAsia="zh-CN"/>
        </w:rPr>
        <w:t xml:space="preserve"> </w:t>
      </w:r>
      <w:r w:rsidRPr="00D63DEF">
        <w:rPr>
          <w:rFonts w:eastAsia="SimSun"/>
          <w:b/>
          <w:bCs/>
          <w:iCs/>
          <w:sz w:val="22"/>
          <w:szCs w:val="22"/>
          <w:lang w:eastAsia="zh-CN"/>
        </w:rPr>
        <w:t>based on its implementation.</w:t>
      </w:r>
    </w:p>
    <w:p w14:paraId="48F9636B" w14:textId="77777777" w:rsidR="004B116A" w:rsidRDefault="004B116A" w:rsidP="004B116A">
      <w:pPr>
        <w:rPr>
          <w:b/>
          <w:bCs/>
          <w:sz w:val="22"/>
          <w:szCs w:val="22"/>
          <w:lang w:val="en-US" w:eastAsia="zh-CN"/>
        </w:rPr>
      </w:pPr>
      <w:r w:rsidRPr="0022685C">
        <w:rPr>
          <w:b/>
          <w:bCs/>
          <w:sz w:val="22"/>
          <w:szCs w:val="22"/>
          <w:lang w:val="en-US" w:eastAsia="zh-CN"/>
        </w:rPr>
        <w:t xml:space="preserve">Proposal </w:t>
      </w:r>
      <w:r>
        <w:rPr>
          <w:b/>
          <w:bCs/>
          <w:sz w:val="22"/>
          <w:szCs w:val="22"/>
          <w:lang w:val="en-US" w:eastAsia="zh-CN"/>
        </w:rPr>
        <w:t>2</w:t>
      </w:r>
      <w:r w:rsidRPr="0022685C">
        <w:rPr>
          <w:b/>
          <w:bCs/>
          <w:sz w:val="22"/>
          <w:szCs w:val="22"/>
          <w:lang w:val="en-US" w:eastAsia="zh-CN"/>
        </w:rPr>
        <w:t xml:space="preserve">: </w:t>
      </w:r>
      <w:r>
        <w:rPr>
          <w:b/>
          <w:bCs/>
          <w:sz w:val="22"/>
          <w:szCs w:val="22"/>
          <w:lang w:val="en-US" w:eastAsia="zh-CN"/>
        </w:rPr>
        <w:t xml:space="preserve">The UE/TRP can select a different timing error margin value for each </w:t>
      </w:r>
      <w:r w:rsidRPr="0022685C">
        <w:rPr>
          <w:b/>
          <w:bCs/>
          <w:sz w:val="22"/>
          <w:szCs w:val="22"/>
          <w:lang w:val="en-US" w:eastAsia="zh-CN"/>
        </w:rPr>
        <w:t>TEG.</w:t>
      </w:r>
    </w:p>
    <w:p w14:paraId="2267E853" w14:textId="77777777" w:rsidR="004B116A" w:rsidRPr="00E35956" w:rsidRDefault="004B116A" w:rsidP="004B116A">
      <w:pPr>
        <w:rPr>
          <w:b/>
          <w:bCs/>
          <w:sz w:val="22"/>
          <w:szCs w:val="22"/>
          <w:lang w:val="en-US" w:eastAsia="zh-CN"/>
        </w:rPr>
      </w:pPr>
      <w:r w:rsidRPr="0022685C">
        <w:rPr>
          <w:b/>
          <w:bCs/>
          <w:sz w:val="22"/>
          <w:szCs w:val="22"/>
          <w:lang w:val="en-US" w:eastAsia="zh-CN"/>
        </w:rPr>
        <w:t xml:space="preserve">Proposal </w:t>
      </w:r>
      <w:r>
        <w:rPr>
          <w:b/>
          <w:bCs/>
          <w:sz w:val="22"/>
          <w:szCs w:val="22"/>
          <w:lang w:val="en-US" w:eastAsia="zh-CN"/>
        </w:rPr>
        <w:t>3</w:t>
      </w:r>
      <w:r w:rsidRPr="0022685C">
        <w:rPr>
          <w:b/>
          <w:bCs/>
          <w:sz w:val="22"/>
          <w:szCs w:val="22"/>
          <w:lang w:val="en-US" w:eastAsia="zh-CN"/>
        </w:rPr>
        <w:t xml:space="preserve">: </w:t>
      </w:r>
      <w:r>
        <w:rPr>
          <w:b/>
          <w:bCs/>
          <w:sz w:val="22"/>
          <w:szCs w:val="22"/>
          <w:lang w:val="en-US" w:eastAsia="zh-CN"/>
        </w:rPr>
        <w:t xml:space="preserve">For UE-assisted positioning, the LMF may recommend a subset of values or a maximum value of timing error margin that the UE may use when it reports </w:t>
      </w:r>
      <w:r w:rsidRPr="0022685C">
        <w:rPr>
          <w:b/>
          <w:bCs/>
          <w:sz w:val="22"/>
          <w:szCs w:val="22"/>
          <w:lang w:val="en-US" w:eastAsia="zh-CN"/>
        </w:rPr>
        <w:t>TEGs.</w:t>
      </w:r>
    </w:p>
    <w:p w14:paraId="01868375" w14:textId="77777777" w:rsidR="004B116A" w:rsidRDefault="004B116A" w:rsidP="004B116A">
      <w:pPr>
        <w:rPr>
          <w:b/>
          <w:bCs/>
          <w:sz w:val="22"/>
          <w:szCs w:val="22"/>
          <w:lang w:eastAsia="zh-CN"/>
        </w:rPr>
      </w:pPr>
      <w:r>
        <w:rPr>
          <w:b/>
          <w:bCs/>
          <w:sz w:val="22"/>
          <w:szCs w:val="22"/>
          <w:lang w:eastAsia="zh-CN"/>
        </w:rPr>
        <w:t>Proposal 4: RAN4 should finalize margins for RSTD and UE Rx-Tx measurement accuracy in Rel-16 before deciding on timing error margins for Rx, RxTx and Tx TEGs.</w:t>
      </w:r>
    </w:p>
    <w:p w14:paraId="2DF9533E" w14:textId="77777777" w:rsidR="004B116A" w:rsidRDefault="004B116A" w:rsidP="004B116A">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5</w:t>
      </w:r>
      <w:r w:rsidRPr="00EF4221">
        <w:rPr>
          <w:b/>
          <w:bCs/>
          <w:sz w:val="22"/>
          <w:szCs w:val="22"/>
          <w:lang w:val="en-US" w:eastAsia="zh-CN"/>
        </w:rPr>
        <w:t xml:space="preserve">: </w:t>
      </w:r>
      <w:r w:rsidRPr="00096EF3">
        <w:rPr>
          <w:b/>
          <w:bCs/>
          <w:sz w:val="22"/>
          <w:szCs w:val="22"/>
          <w:lang w:val="en-US" w:eastAsia="zh-CN"/>
        </w:rPr>
        <w:t>U</w:t>
      </w:r>
      <w:r w:rsidRPr="00096EF3">
        <w:rPr>
          <w:rFonts w:hint="eastAsia"/>
          <w:b/>
          <w:bCs/>
          <w:sz w:val="22"/>
          <w:szCs w:val="22"/>
          <w:lang w:val="en-US" w:eastAsia="zh-CN"/>
        </w:rPr>
        <w:t xml:space="preserve">se the same approach as Rx TEG for </w:t>
      </w:r>
      <w:r w:rsidRPr="00096EF3">
        <w:rPr>
          <w:b/>
          <w:bCs/>
          <w:sz w:val="22"/>
          <w:szCs w:val="22"/>
          <w:lang w:val="en-US" w:eastAsia="zh-CN"/>
        </w:rPr>
        <w:t>time-variant (semi-static or dynamic) RxTx TEGs</w:t>
      </w:r>
      <w:r w:rsidRPr="00EF4221">
        <w:rPr>
          <w:b/>
          <w:bCs/>
          <w:sz w:val="22"/>
          <w:szCs w:val="22"/>
          <w:lang w:val="en-US" w:eastAsia="zh-CN"/>
        </w:rPr>
        <w:t>.</w:t>
      </w:r>
    </w:p>
    <w:p w14:paraId="05CD6986" w14:textId="77777777" w:rsidR="004B116A" w:rsidRPr="00EF4221" w:rsidRDefault="004B116A" w:rsidP="004B116A">
      <w:pPr>
        <w:rPr>
          <w:b/>
          <w:bCs/>
          <w:sz w:val="22"/>
          <w:szCs w:val="22"/>
          <w:lang w:val="en-US" w:eastAsia="zh-CN"/>
        </w:rPr>
      </w:pPr>
      <w:r w:rsidRPr="00A17D26">
        <w:rPr>
          <w:b/>
          <w:bCs/>
          <w:sz w:val="22"/>
          <w:szCs w:val="22"/>
          <w:lang w:val="en-US" w:eastAsia="zh-CN"/>
        </w:rPr>
        <w:t xml:space="preserve">Proposal </w:t>
      </w:r>
      <w:r>
        <w:rPr>
          <w:b/>
          <w:bCs/>
          <w:sz w:val="22"/>
          <w:szCs w:val="22"/>
          <w:lang w:val="en-US" w:eastAsia="zh-CN"/>
        </w:rPr>
        <w:t>6</w:t>
      </w:r>
      <w:r w:rsidRPr="00A17D26">
        <w:rPr>
          <w:b/>
          <w:bCs/>
          <w:sz w:val="22"/>
          <w:szCs w:val="22"/>
          <w:lang w:val="en-US" w:eastAsia="zh-CN"/>
        </w:rPr>
        <w:t>:</w:t>
      </w:r>
      <w:r>
        <w:rPr>
          <w:b/>
          <w:bCs/>
          <w:sz w:val="22"/>
          <w:szCs w:val="22"/>
          <w:lang w:val="en-US" w:eastAsia="zh-CN"/>
        </w:rPr>
        <w:t xml:space="preserve"> RAN4 should wait until RAN2 makes further progress on how to signal a change in association between SRS resources to Tx TEGs.</w:t>
      </w:r>
    </w:p>
    <w:p w14:paraId="60246171" w14:textId="575DF6DE" w:rsidR="004B116A" w:rsidRPr="00F83C15" w:rsidRDefault="004B116A" w:rsidP="004B116A">
      <w:pPr>
        <w:rPr>
          <w:b/>
          <w:bCs/>
          <w:sz w:val="22"/>
          <w:szCs w:val="22"/>
          <w:lang w:val="en-US" w:eastAsia="zh-CN"/>
        </w:rPr>
      </w:pPr>
      <w:r w:rsidRPr="007F4FE0">
        <w:rPr>
          <w:b/>
          <w:bCs/>
          <w:sz w:val="22"/>
          <w:szCs w:val="22"/>
          <w:lang w:val="en-US" w:eastAsia="zh-CN"/>
        </w:rPr>
        <w:t xml:space="preserve">Proposal </w:t>
      </w:r>
      <w:r>
        <w:rPr>
          <w:b/>
          <w:bCs/>
          <w:sz w:val="22"/>
          <w:szCs w:val="22"/>
          <w:lang w:val="en-US" w:eastAsia="zh-CN"/>
        </w:rPr>
        <w:t>7</w:t>
      </w:r>
      <w:r w:rsidRPr="007F4FE0">
        <w:rPr>
          <w:b/>
          <w:bCs/>
          <w:sz w:val="22"/>
          <w:szCs w:val="22"/>
          <w:lang w:val="en-US" w:eastAsia="zh-CN"/>
        </w:rPr>
        <w:t>:</w:t>
      </w:r>
      <w:r>
        <w:rPr>
          <w:b/>
          <w:bCs/>
          <w:sz w:val="22"/>
          <w:szCs w:val="22"/>
          <w:lang w:val="en-US" w:eastAsia="zh-CN"/>
        </w:rPr>
        <w:t xml:space="preserve"> </w:t>
      </w:r>
      <w:r w:rsidRPr="007F4FE0">
        <w:rPr>
          <w:b/>
          <w:bCs/>
          <w:sz w:val="22"/>
          <w:szCs w:val="22"/>
          <w:lang w:val="en-US" w:eastAsia="zh-CN"/>
        </w:rPr>
        <w:t xml:space="preserve">Association of transmissions/measurements to TEGs is optional. </w:t>
      </w:r>
      <w:r>
        <w:rPr>
          <w:b/>
          <w:bCs/>
          <w:sz w:val="22"/>
          <w:szCs w:val="22"/>
          <w:lang w:val="en-US" w:eastAsia="zh-CN"/>
        </w:rPr>
        <w:t>I</w:t>
      </w:r>
      <w:r w:rsidRPr="007F4FE0">
        <w:rPr>
          <w:b/>
          <w:bCs/>
          <w:sz w:val="22"/>
          <w:szCs w:val="22"/>
          <w:lang w:val="en-US" w:eastAsia="zh-CN"/>
        </w:rPr>
        <w:t>f a measurement or transmitted signal is not associated with a TEG, then no further assumption about relative timing between said measurement/signal and other measurement</w:t>
      </w:r>
      <w:r w:rsidR="00726FD8">
        <w:rPr>
          <w:b/>
          <w:bCs/>
          <w:sz w:val="22"/>
          <w:szCs w:val="22"/>
          <w:lang w:val="en-US" w:eastAsia="zh-CN"/>
        </w:rPr>
        <w:t>s</w:t>
      </w:r>
      <w:r w:rsidRPr="007F4FE0">
        <w:rPr>
          <w:b/>
          <w:bCs/>
          <w:sz w:val="22"/>
          <w:szCs w:val="22"/>
          <w:lang w:val="en-US" w:eastAsia="zh-CN"/>
        </w:rPr>
        <w:t>/signals can be made beyond what is</w:t>
      </w:r>
      <w:r>
        <w:rPr>
          <w:b/>
          <w:bCs/>
          <w:sz w:val="22"/>
          <w:szCs w:val="22"/>
          <w:lang w:val="en-US" w:eastAsia="zh-CN"/>
        </w:rPr>
        <w:t xml:space="preserve"> already</w:t>
      </w:r>
      <w:r w:rsidRPr="007F4FE0">
        <w:rPr>
          <w:b/>
          <w:bCs/>
          <w:sz w:val="22"/>
          <w:szCs w:val="22"/>
          <w:lang w:val="en-US" w:eastAsia="zh-CN"/>
        </w:rPr>
        <w:t xml:space="preserve"> implied by measurement accuracy requirements in Rel-16.</w:t>
      </w:r>
    </w:p>
    <w:p w14:paraId="1AFCE98D" w14:textId="77777777" w:rsidR="004B116A" w:rsidRPr="00484D82" w:rsidRDefault="004B116A" w:rsidP="004B116A">
      <w:pPr>
        <w:rPr>
          <w:b/>
          <w:bCs/>
          <w:sz w:val="22"/>
          <w:szCs w:val="22"/>
        </w:rPr>
      </w:pPr>
      <w:r w:rsidRPr="00484D82">
        <w:rPr>
          <w:b/>
          <w:bCs/>
          <w:sz w:val="22"/>
          <w:szCs w:val="22"/>
        </w:rPr>
        <w:t>Proposal</w:t>
      </w:r>
      <w:r>
        <w:rPr>
          <w:b/>
          <w:bCs/>
          <w:sz w:val="22"/>
          <w:szCs w:val="22"/>
        </w:rPr>
        <w:t xml:space="preserve"> 8</w:t>
      </w:r>
      <w:r w:rsidRPr="00484D82">
        <w:rPr>
          <w:b/>
          <w:bCs/>
          <w:sz w:val="22"/>
          <w:szCs w:val="22"/>
        </w:rPr>
        <w:t xml:space="preserve">: Subject to UE capability, if </w:t>
      </w:r>
      <w:r w:rsidRPr="00484D82">
        <w:rPr>
          <w:b/>
          <w:bCs/>
          <w:sz w:val="22"/>
          <w:szCs w:val="22"/>
          <w:lang w:val="en-US" w:eastAsia="zh-CN"/>
        </w:rPr>
        <w:t xml:space="preserve">the LMF requests the UE to </w:t>
      </w:r>
      <w:r w:rsidRPr="00F83C15">
        <w:rPr>
          <w:b/>
          <w:bCs/>
          <w:sz w:val="22"/>
          <w:szCs w:val="22"/>
          <w:lang w:val="en-US" w:eastAsia="zh-CN"/>
        </w:rPr>
        <w:t>optionally measure the same DL PRS resource of a TRP with N different UE Rx TEGs and report the corresponding multiple RSTD measurements</w:t>
      </w:r>
      <w:r w:rsidRPr="00484D82">
        <w:rPr>
          <w:b/>
          <w:bCs/>
          <w:sz w:val="22"/>
          <w:szCs w:val="22"/>
          <w:lang w:val="en-US" w:eastAsia="zh-CN"/>
        </w:rPr>
        <w:t xml:space="preserve">, the measurement period shall be extended. FFS whether </w:t>
      </w:r>
      <w:r>
        <w:rPr>
          <w:b/>
          <w:bCs/>
          <w:sz w:val="22"/>
          <w:szCs w:val="22"/>
          <w:lang w:val="en-US" w:eastAsia="zh-CN"/>
        </w:rPr>
        <w:t>a detailed</w:t>
      </w:r>
      <w:r w:rsidRPr="00484D82">
        <w:rPr>
          <w:b/>
          <w:bCs/>
          <w:sz w:val="22"/>
          <w:szCs w:val="22"/>
          <w:lang w:val="en-US" w:eastAsia="zh-CN"/>
        </w:rPr>
        <w:t xml:space="preserve"> measurement period requirement is specified in that case.</w:t>
      </w:r>
    </w:p>
    <w:p w14:paraId="0C633F9D" w14:textId="2FAFCE22" w:rsidR="00797CE5" w:rsidRDefault="00797CE5" w:rsidP="006050F7">
      <w:pPr>
        <w:pStyle w:val="Heading1"/>
        <w:numPr>
          <w:ilvl w:val="0"/>
          <w:numId w:val="0"/>
        </w:numPr>
        <w:rPr>
          <w:lang w:val="en-US"/>
        </w:rPr>
      </w:pPr>
      <w:r>
        <w:rPr>
          <w:lang w:val="en-US"/>
        </w:rPr>
        <w:lastRenderedPageBreak/>
        <w:t>References</w:t>
      </w:r>
    </w:p>
    <w:p w14:paraId="7A6A6C55" w14:textId="0482EE37" w:rsidR="00967F67" w:rsidRDefault="00967F67" w:rsidP="00967F67">
      <w:pPr>
        <w:rPr>
          <w:sz w:val="22"/>
          <w:szCs w:val="22"/>
          <w:lang w:val="en-US"/>
        </w:rPr>
      </w:pPr>
      <w:r w:rsidRPr="00532DF6">
        <w:rPr>
          <w:sz w:val="22"/>
          <w:szCs w:val="22"/>
          <w:lang w:val="en-US"/>
        </w:rPr>
        <w:t>[1]</w:t>
      </w:r>
      <w:r>
        <w:rPr>
          <w:sz w:val="22"/>
          <w:szCs w:val="22"/>
          <w:lang w:val="en-US"/>
        </w:rPr>
        <w:t xml:space="preserve"> R4-220</w:t>
      </w:r>
      <w:r w:rsidR="00755227">
        <w:rPr>
          <w:sz w:val="22"/>
          <w:szCs w:val="22"/>
          <w:lang w:val="en-US"/>
        </w:rPr>
        <w:t>2684</w:t>
      </w:r>
      <w:r>
        <w:rPr>
          <w:sz w:val="22"/>
          <w:szCs w:val="22"/>
          <w:lang w:val="en-US"/>
        </w:rPr>
        <w:t xml:space="preserve">, </w:t>
      </w:r>
      <w:r w:rsidRPr="00EB77F8">
        <w:rPr>
          <w:sz w:val="22"/>
          <w:szCs w:val="22"/>
          <w:u w:val="single"/>
          <w:lang w:val="en-US"/>
        </w:rPr>
        <w:t xml:space="preserve">WF on </w:t>
      </w:r>
      <w:r>
        <w:rPr>
          <w:sz w:val="22"/>
          <w:szCs w:val="22"/>
          <w:u w:val="single"/>
          <w:lang w:val="en-US"/>
        </w:rPr>
        <w:t>NR</w:t>
      </w:r>
      <w:r w:rsidRPr="00EB77F8">
        <w:rPr>
          <w:sz w:val="22"/>
          <w:szCs w:val="22"/>
          <w:u w:val="single"/>
          <w:lang w:val="en-US"/>
        </w:rPr>
        <w:t xml:space="preserve"> positioning enhancements </w:t>
      </w:r>
      <w:r>
        <w:rPr>
          <w:sz w:val="22"/>
          <w:szCs w:val="22"/>
          <w:u w:val="single"/>
          <w:lang w:val="en-US"/>
        </w:rPr>
        <w:t>(Part</w:t>
      </w:r>
      <w:r w:rsidRPr="00EB77F8">
        <w:rPr>
          <w:sz w:val="22"/>
          <w:szCs w:val="22"/>
          <w:u w:val="single"/>
          <w:lang w:val="en-US"/>
        </w:rPr>
        <w:t>_2</w:t>
      </w:r>
      <w:r>
        <w:rPr>
          <w:sz w:val="22"/>
          <w:szCs w:val="22"/>
          <w:u w:val="single"/>
          <w:lang w:val="en-US"/>
        </w:rPr>
        <w:t>)</w:t>
      </w:r>
      <w:r>
        <w:rPr>
          <w:sz w:val="22"/>
          <w:szCs w:val="22"/>
          <w:lang w:val="en-US"/>
        </w:rPr>
        <w:t>, RAN4#101</w:t>
      </w:r>
      <w:r w:rsidR="00690767">
        <w:rPr>
          <w:sz w:val="22"/>
          <w:szCs w:val="22"/>
          <w:lang w:val="en-US"/>
        </w:rPr>
        <w:t>-bis</w:t>
      </w:r>
      <w:r>
        <w:rPr>
          <w:sz w:val="22"/>
          <w:szCs w:val="22"/>
          <w:lang w:val="en-US"/>
        </w:rPr>
        <w:t>-e.</w:t>
      </w:r>
    </w:p>
    <w:p w14:paraId="7026B086" w14:textId="7FBDA113" w:rsidR="002E4FC2" w:rsidRDefault="002E4FC2" w:rsidP="002E4FC2">
      <w:pPr>
        <w:rPr>
          <w:sz w:val="22"/>
          <w:szCs w:val="22"/>
          <w:lang w:val="en-US"/>
        </w:rPr>
      </w:pPr>
      <w:r>
        <w:rPr>
          <w:sz w:val="22"/>
          <w:szCs w:val="22"/>
          <w:lang w:val="en-US"/>
        </w:rPr>
        <w:t>[2] RP-213008, Status report for NR Positioning Enhancements WI, RAN#94-e.</w:t>
      </w:r>
    </w:p>
    <w:p w14:paraId="28D9617F" w14:textId="59B5B7F8" w:rsidR="007E6FE2" w:rsidRDefault="007E6FE2" w:rsidP="002E4FC2">
      <w:pPr>
        <w:rPr>
          <w:sz w:val="22"/>
          <w:szCs w:val="22"/>
          <w:lang w:val="en-US"/>
        </w:rPr>
      </w:pPr>
      <w:r>
        <w:rPr>
          <w:sz w:val="22"/>
          <w:szCs w:val="22"/>
          <w:lang w:val="en-US"/>
        </w:rPr>
        <w:t>[3] R1-2200</w:t>
      </w:r>
      <w:r w:rsidR="0006269D">
        <w:rPr>
          <w:sz w:val="22"/>
          <w:szCs w:val="22"/>
          <w:lang w:val="en-US"/>
        </w:rPr>
        <w:t xml:space="preserve">780, </w:t>
      </w:r>
      <w:r w:rsidR="00FA4B5C" w:rsidRPr="00FA4B5C">
        <w:rPr>
          <w:sz w:val="22"/>
          <w:szCs w:val="22"/>
          <w:u w:val="single"/>
          <w:lang w:val="en-US"/>
        </w:rPr>
        <w:t>Updated RAN1 UE features list for Rel-17 NR after RAN1 #107bis-e</w:t>
      </w:r>
      <w:r w:rsidR="0006269D">
        <w:rPr>
          <w:sz w:val="22"/>
          <w:szCs w:val="22"/>
          <w:lang w:val="en-US"/>
        </w:rPr>
        <w:t>, RAN1#107-bis-e.</w:t>
      </w:r>
    </w:p>
    <w:p w14:paraId="25F4CBCD" w14:textId="77777777" w:rsidR="00043FCE" w:rsidRPr="006073C0" w:rsidRDefault="00043FCE" w:rsidP="00797CE5">
      <w:pPr>
        <w:rPr>
          <w:sz w:val="22"/>
          <w:szCs w:val="22"/>
          <w:lang w:val="en-US"/>
        </w:rPr>
      </w:pPr>
    </w:p>
    <w:sectPr w:rsidR="00043FCE" w:rsidRPr="006073C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223A5" w14:textId="77777777" w:rsidR="007D6BD3" w:rsidRDefault="007D6BD3">
      <w:r>
        <w:separator/>
      </w:r>
    </w:p>
  </w:endnote>
  <w:endnote w:type="continuationSeparator" w:id="0">
    <w:p w14:paraId="75B62C06" w14:textId="77777777" w:rsidR="007D6BD3" w:rsidRDefault="007D6BD3">
      <w:r>
        <w:continuationSeparator/>
      </w:r>
    </w:p>
  </w:endnote>
  <w:endnote w:type="continuationNotice" w:id="1">
    <w:p w14:paraId="3B32D98F" w14:textId="77777777" w:rsidR="007D6BD3" w:rsidRDefault="007D6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512" w14:textId="77777777" w:rsidR="007D6BD3" w:rsidRDefault="007D6BD3">
      <w:r>
        <w:separator/>
      </w:r>
    </w:p>
  </w:footnote>
  <w:footnote w:type="continuationSeparator" w:id="0">
    <w:p w14:paraId="24579888" w14:textId="77777777" w:rsidR="007D6BD3" w:rsidRDefault="007D6BD3">
      <w:r>
        <w:continuationSeparator/>
      </w:r>
    </w:p>
  </w:footnote>
  <w:footnote w:type="continuationNotice" w:id="1">
    <w:p w14:paraId="7E3CE856" w14:textId="77777777" w:rsidR="007D6BD3" w:rsidRDefault="007D6B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9B42F4"/>
    <w:multiLevelType w:val="hybridMultilevel"/>
    <w:tmpl w:val="A666F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2404A3"/>
    <w:multiLevelType w:val="hybridMultilevel"/>
    <w:tmpl w:val="AD7A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F4783"/>
    <w:multiLevelType w:val="hybridMultilevel"/>
    <w:tmpl w:val="5342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064A2"/>
    <w:multiLevelType w:val="hybridMultilevel"/>
    <w:tmpl w:val="5B3A15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F69D0"/>
    <w:multiLevelType w:val="hybridMultilevel"/>
    <w:tmpl w:val="381C1B5C"/>
    <w:lvl w:ilvl="0" w:tplc="C4DCC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920ABD"/>
    <w:multiLevelType w:val="multilevel"/>
    <w:tmpl w:val="3A0E8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4C691938"/>
    <w:multiLevelType w:val="hybridMultilevel"/>
    <w:tmpl w:val="15280C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22"/>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0"/>
  </w:num>
  <w:num w:numId="8">
    <w:abstractNumId w:val="21"/>
  </w:num>
  <w:num w:numId="9">
    <w:abstractNumId w:val="11"/>
  </w:num>
  <w:num w:numId="10">
    <w:abstractNumId w:val="8"/>
  </w:num>
  <w:num w:numId="11">
    <w:abstractNumId w:val="7"/>
  </w:num>
  <w:num w:numId="12">
    <w:abstractNumId w:val="4"/>
  </w:num>
  <w:num w:numId="13">
    <w:abstractNumId w:val="17"/>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2"/>
  </w:num>
  <w:num w:numId="17">
    <w:abstractNumId w:val="18"/>
  </w:num>
  <w:num w:numId="18">
    <w:abstractNumId w:val="16"/>
  </w:num>
  <w:num w:numId="19">
    <w:abstractNumId w:val="10"/>
  </w:num>
  <w:num w:numId="20">
    <w:abstractNumId w:val="3"/>
  </w:num>
  <w:num w:numId="21">
    <w:abstractNumId w:val="2"/>
  </w:num>
  <w:num w:numId="22">
    <w:abstractNumId w:val="6"/>
  </w:num>
  <w:num w:numId="2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71D"/>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367"/>
    <w:rsid w:val="0000443A"/>
    <w:rsid w:val="000045C2"/>
    <w:rsid w:val="000045F3"/>
    <w:rsid w:val="0000481B"/>
    <w:rsid w:val="00004E62"/>
    <w:rsid w:val="00005252"/>
    <w:rsid w:val="00005555"/>
    <w:rsid w:val="000058D4"/>
    <w:rsid w:val="00005BDE"/>
    <w:rsid w:val="00006110"/>
    <w:rsid w:val="00006198"/>
    <w:rsid w:val="00006550"/>
    <w:rsid w:val="0000667F"/>
    <w:rsid w:val="0000683D"/>
    <w:rsid w:val="00006C4A"/>
    <w:rsid w:val="00006C8A"/>
    <w:rsid w:val="00006F33"/>
    <w:rsid w:val="000070D3"/>
    <w:rsid w:val="000076CC"/>
    <w:rsid w:val="00007766"/>
    <w:rsid w:val="00007BBA"/>
    <w:rsid w:val="00007D9E"/>
    <w:rsid w:val="00010283"/>
    <w:rsid w:val="00010342"/>
    <w:rsid w:val="0001034A"/>
    <w:rsid w:val="00010367"/>
    <w:rsid w:val="0001092B"/>
    <w:rsid w:val="00010EE0"/>
    <w:rsid w:val="00010EF5"/>
    <w:rsid w:val="00010FAD"/>
    <w:rsid w:val="00011027"/>
    <w:rsid w:val="000110F8"/>
    <w:rsid w:val="000115E6"/>
    <w:rsid w:val="00011698"/>
    <w:rsid w:val="0001181D"/>
    <w:rsid w:val="00011C44"/>
    <w:rsid w:val="0001231B"/>
    <w:rsid w:val="000123B2"/>
    <w:rsid w:val="0001245D"/>
    <w:rsid w:val="000126F8"/>
    <w:rsid w:val="00012839"/>
    <w:rsid w:val="000129BF"/>
    <w:rsid w:val="00012B92"/>
    <w:rsid w:val="00012F98"/>
    <w:rsid w:val="00013004"/>
    <w:rsid w:val="0001311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AC3"/>
    <w:rsid w:val="00015CF2"/>
    <w:rsid w:val="000161E5"/>
    <w:rsid w:val="000166A8"/>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53"/>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11A"/>
    <w:rsid w:val="00024216"/>
    <w:rsid w:val="000246F5"/>
    <w:rsid w:val="000248EA"/>
    <w:rsid w:val="00024BF2"/>
    <w:rsid w:val="00024C52"/>
    <w:rsid w:val="00024EE3"/>
    <w:rsid w:val="00025313"/>
    <w:rsid w:val="00025406"/>
    <w:rsid w:val="00025414"/>
    <w:rsid w:val="00025B3E"/>
    <w:rsid w:val="00025CE0"/>
    <w:rsid w:val="00025F0C"/>
    <w:rsid w:val="000263C4"/>
    <w:rsid w:val="0002664B"/>
    <w:rsid w:val="00026845"/>
    <w:rsid w:val="00026947"/>
    <w:rsid w:val="00026A7C"/>
    <w:rsid w:val="00026B52"/>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B52"/>
    <w:rsid w:val="00030D6A"/>
    <w:rsid w:val="0003108E"/>
    <w:rsid w:val="000311C6"/>
    <w:rsid w:val="000316B9"/>
    <w:rsid w:val="000317A7"/>
    <w:rsid w:val="000318E5"/>
    <w:rsid w:val="00032201"/>
    <w:rsid w:val="00032846"/>
    <w:rsid w:val="000329E0"/>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CDE"/>
    <w:rsid w:val="00035DBB"/>
    <w:rsid w:val="0003626F"/>
    <w:rsid w:val="0003633F"/>
    <w:rsid w:val="0003639E"/>
    <w:rsid w:val="0003668C"/>
    <w:rsid w:val="0003674B"/>
    <w:rsid w:val="000367D7"/>
    <w:rsid w:val="00036DE5"/>
    <w:rsid w:val="00036F82"/>
    <w:rsid w:val="00036FB3"/>
    <w:rsid w:val="00037532"/>
    <w:rsid w:val="000375C1"/>
    <w:rsid w:val="000378CF"/>
    <w:rsid w:val="00037CD0"/>
    <w:rsid w:val="00037E60"/>
    <w:rsid w:val="00037FCF"/>
    <w:rsid w:val="00040184"/>
    <w:rsid w:val="00040549"/>
    <w:rsid w:val="000407FE"/>
    <w:rsid w:val="00040D39"/>
    <w:rsid w:val="00040DEE"/>
    <w:rsid w:val="000412D4"/>
    <w:rsid w:val="000415ED"/>
    <w:rsid w:val="000416C4"/>
    <w:rsid w:val="000418CB"/>
    <w:rsid w:val="00041973"/>
    <w:rsid w:val="00041A4F"/>
    <w:rsid w:val="00041BB1"/>
    <w:rsid w:val="00041BEA"/>
    <w:rsid w:val="00041D2E"/>
    <w:rsid w:val="000420FB"/>
    <w:rsid w:val="0004219A"/>
    <w:rsid w:val="000421CD"/>
    <w:rsid w:val="000426FE"/>
    <w:rsid w:val="00042A23"/>
    <w:rsid w:val="00043021"/>
    <w:rsid w:val="00043AC2"/>
    <w:rsid w:val="00043BDF"/>
    <w:rsid w:val="00043CF4"/>
    <w:rsid w:val="00043D07"/>
    <w:rsid w:val="00043D2E"/>
    <w:rsid w:val="00043F37"/>
    <w:rsid w:val="00043FCE"/>
    <w:rsid w:val="00044053"/>
    <w:rsid w:val="0004410C"/>
    <w:rsid w:val="0004411A"/>
    <w:rsid w:val="00044691"/>
    <w:rsid w:val="000446A4"/>
    <w:rsid w:val="00044848"/>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08"/>
    <w:rsid w:val="0004791F"/>
    <w:rsid w:val="0004795F"/>
    <w:rsid w:val="00047A40"/>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DD5"/>
    <w:rsid w:val="00053E79"/>
    <w:rsid w:val="00053FB9"/>
    <w:rsid w:val="0005401A"/>
    <w:rsid w:val="00054544"/>
    <w:rsid w:val="00054733"/>
    <w:rsid w:val="000549BA"/>
    <w:rsid w:val="00054A77"/>
    <w:rsid w:val="00054C7B"/>
    <w:rsid w:val="00054CB1"/>
    <w:rsid w:val="00054D29"/>
    <w:rsid w:val="00054D77"/>
    <w:rsid w:val="00054DDE"/>
    <w:rsid w:val="0005504D"/>
    <w:rsid w:val="000550EF"/>
    <w:rsid w:val="000555E5"/>
    <w:rsid w:val="000556D8"/>
    <w:rsid w:val="00055861"/>
    <w:rsid w:val="00055B21"/>
    <w:rsid w:val="00055B93"/>
    <w:rsid w:val="00056255"/>
    <w:rsid w:val="000569A5"/>
    <w:rsid w:val="00056AF7"/>
    <w:rsid w:val="00056CA8"/>
    <w:rsid w:val="00056FA2"/>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2128"/>
    <w:rsid w:val="000621BA"/>
    <w:rsid w:val="000622CC"/>
    <w:rsid w:val="000623C9"/>
    <w:rsid w:val="0006242D"/>
    <w:rsid w:val="0006269D"/>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8F0"/>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597"/>
    <w:rsid w:val="00070D86"/>
    <w:rsid w:val="00070ECC"/>
    <w:rsid w:val="00070F90"/>
    <w:rsid w:val="00070F9D"/>
    <w:rsid w:val="00071127"/>
    <w:rsid w:val="000713C1"/>
    <w:rsid w:val="000714C1"/>
    <w:rsid w:val="000714EF"/>
    <w:rsid w:val="0007156C"/>
    <w:rsid w:val="00071B11"/>
    <w:rsid w:val="00071C3E"/>
    <w:rsid w:val="00071CD0"/>
    <w:rsid w:val="000720AA"/>
    <w:rsid w:val="00072516"/>
    <w:rsid w:val="00072661"/>
    <w:rsid w:val="00072859"/>
    <w:rsid w:val="0007293C"/>
    <w:rsid w:val="00073161"/>
    <w:rsid w:val="0007357B"/>
    <w:rsid w:val="000737DA"/>
    <w:rsid w:val="00073DDE"/>
    <w:rsid w:val="00074192"/>
    <w:rsid w:val="00074466"/>
    <w:rsid w:val="0007446B"/>
    <w:rsid w:val="00074491"/>
    <w:rsid w:val="000748AB"/>
    <w:rsid w:val="00074E2E"/>
    <w:rsid w:val="00075279"/>
    <w:rsid w:val="0007555F"/>
    <w:rsid w:val="00075603"/>
    <w:rsid w:val="00075F81"/>
    <w:rsid w:val="000760DF"/>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C4"/>
    <w:rsid w:val="00081DD5"/>
    <w:rsid w:val="00082015"/>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27D"/>
    <w:rsid w:val="0008333E"/>
    <w:rsid w:val="0008336D"/>
    <w:rsid w:val="00083439"/>
    <w:rsid w:val="000834A4"/>
    <w:rsid w:val="000834C3"/>
    <w:rsid w:val="000839EB"/>
    <w:rsid w:val="00083C49"/>
    <w:rsid w:val="00083D8C"/>
    <w:rsid w:val="00084072"/>
    <w:rsid w:val="000841A8"/>
    <w:rsid w:val="00084301"/>
    <w:rsid w:val="000843CE"/>
    <w:rsid w:val="0008452A"/>
    <w:rsid w:val="0008498B"/>
    <w:rsid w:val="00084B2E"/>
    <w:rsid w:val="00084BE4"/>
    <w:rsid w:val="00085051"/>
    <w:rsid w:val="0008544F"/>
    <w:rsid w:val="000854FE"/>
    <w:rsid w:val="00085AB1"/>
    <w:rsid w:val="00085C24"/>
    <w:rsid w:val="00085DB7"/>
    <w:rsid w:val="00085F0E"/>
    <w:rsid w:val="000864C4"/>
    <w:rsid w:val="0008674D"/>
    <w:rsid w:val="000867CF"/>
    <w:rsid w:val="0008682B"/>
    <w:rsid w:val="000868C5"/>
    <w:rsid w:val="00086A33"/>
    <w:rsid w:val="00086E54"/>
    <w:rsid w:val="00086E82"/>
    <w:rsid w:val="00087288"/>
    <w:rsid w:val="000873B2"/>
    <w:rsid w:val="0008798A"/>
    <w:rsid w:val="00087B30"/>
    <w:rsid w:val="000904F1"/>
    <w:rsid w:val="00090928"/>
    <w:rsid w:val="00090BB8"/>
    <w:rsid w:val="00090C9C"/>
    <w:rsid w:val="00091019"/>
    <w:rsid w:val="000910D6"/>
    <w:rsid w:val="00091304"/>
    <w:rsid w:val="00091444"/>
    <w:rsid w:val="00091B10"/>
    <w:rsid w:val="00091EB0"/>
    <w:rsid w:val="00091FBB"/>
    <w:rsid w:val="0009209E"/>
    <w:rsid w:val="00092174"/>
    <w:rsid w:val="00092376"/>
    <w:rsid w:val="00092699"/>
    <w:rsid w:val="00092919"/>
    <w:rsid w:val="00092CBB"/>
    <w:rsid w:val="00092DCA"/>
    <w:rsid w:val="000935E6"/>
    <w:rsid w:val="000937D2"/>
    <w:rsid w:val="00093A17"/>
    <w:rsid w:val="000940C0"/>
    <w:rsid w:val="000940D2"/>
    <w:rsid w:val="000941FB"/>
    <w:rsid w:val="000944E1"/>
    <w:rsid w:val="00094632"/>
    <w:rsid w:val="00094907"/>
    <w:rsid w:val="00094B65"/>
    <w:rsid w:val="00094EF3"/>
    <w:rsid w:val="00094FFF"/>
    <w:rsid w:val="000951BE"/>
    <w:rsid w:val="000952C2"/>
    <w:rsid w:val="000957AB"/>
    <w:rsid w:val="0009584A"/>
    <w:rsid w:val="000958D0"/>
    <w:rsid w:val="0009592B"/>
    <w:rsid w:val="00096197"/>
    <w:rsid w:val="000961ED"/>
    <w:rsid w:val="00096909"/>
    <w:rsid w:val="00096EF3"/>
    <w:rsid w:val="00096FBB"/>
    <w:rsid w:val="0009715C"/>
    <w:rsid w:val="000972E8"/>
    <w:rsid w:val="000975EF"/>
    <w:rsid w:val="0009775E"/>
    <w:rsid w:val="00097968"/>
    <w:rsid w:val="00097B50"/>
    <w:rsid w:val="00097CC4"/>
    <w:rsid w:val="00097D4A"/>
    <w:rsid w:val="000A023B"/>
    <w:rsid w:val="000A0B23"/>
    <w:rsid w:val="000A0C79"/>
    <w:rsid w:val="000A0C9D"/>
    <w:rsid w:val="000A0D80"/>
    <w:rsid w:val="000A1128"/>
    <w:rsid w:val="000A1226"/>
    <w:rsid w:val="000A1326"/>
    <w:rsid w:val="000A1400"/>
    <w:rsid w:val="000A1560"/>
    <w:rsid w:val="000A16E8"/>
    <w:rsid w:val="000A1893"/>
    <w:rsid w:val="000A1E20"/>
    <w:rsid w:val="000A1E52"/>
    <w:rsid w:val="000A2153"/>
    <w:rsid w:val="000A231A"/>
    <w:rsid w:val="000A25DF"/>
    <w:rsid w:val="000A2710"/>
    <w:rsid w:val="000A2A53"/>
    <w:rsid w:val="000A2AC9"/>
    <w:rsid w:val="000A2D07"/>
    <w:rsid w:val="000A2FCD"/>
    <w:rsid w:val="000A31EE"/>
    <w:rsid w:val="000A343E"/>
    <w:rsid w:val="000A379E"/>
    <w:rsid w:val="000A3A69"/>
    <w:rsid w:val="000A3CF5"/>
    <w:rsid w:val="000A3EC1"/>
    <w:rsid w:val="000A3F33"/>
    <w:rsid w:val="000A4011"/>
    <w:rsid w:val="000A401B"/>
    <w:rsid w:val="000A412F"/>
    <w:rsid w:val="000A42DF"/>
    <w:rsid w:val="000A433C"/>
    <w:rsid w:val="000A45F4"/>
    <w:rsid w:val="000A52AF"/>
    <w:rsid w:val="000A561C"/>
    <w:rsid w:val="000A5772"/>
    <w:rsid w:val="000A6086"/>
    <w:rsid w:val="000A6488"/>
    <w:rsid w:val="000A6602"/>
    <w:rsid w:val="000A6833"/>
    <w:rsid w:val="000A6C97"/>
    <w:rsid w:val="000A7258"/>
    <w:rsid w:val="000A7387"/>
    <w:rsid w:val="000A786A"/>
    <w:rsid w:val="000A791E"/>
    <w:rsid w:val="000A7931"/>
    <w:rsid w:val="000A79E3"/>
    <w:rsid w:val="000A7B2D"/>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C4F"/>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9E8"/>
    <w:rsid w:val="000B6D07"/>
    <w:rsid w:val="000B6D46"/>
    <w:rsid w:val="000B6EF5"/>
    <w:rsid w:val="000B71F7"/>
    <w:rsid w:val="000B734C"/>
    <w:rsid w:val="000B7352"/>
    <w:rsid w:val="000B741A"/>
    <w:rsid w:val="000B74AE"/>
    <w:rsid w:val="000B76E9"/>
    <w:rsid w:val="000B7873"/>
    <w:rsid w:val="000B7A21"/>
    <w:rsid w:val="000B7B4D"/>
    <w:rsid w:val="000B7D44"/>
    <w:rsid w:val="000B7D52"/>
    <w:rsid w:val="000B7E55"/>
    <w:rsid w:val="000B7F05"/>
    <w:rsid w:val="000C02FC"/>
    <w:rsid w:val="000C0469"/>
    <w:rsid w:val="000C04B5"/>
    <w:rsid w:val="000C0660"/>
    <w:rsid w:val="000C076E"/>
    <w:rsid w:val="000C084C"/>
    <w:rsid w:val="000C086D"/>
    <w:rsid w:val="000C0B1F"/>
    <w:rsid w:val="000C0C6D"/>
    <w:rsid w:val="000C113F"/>
    <w:rsid w:val="000C11BB"/>
    <w:rsid w:val="000C152D"/>
    <w:rsid w:val="000C1918"/>
    <w:rsid w:val="000C1BED"/>
    <w:rsid w:val="000C1C88"/>
    <w:rsid w:val="000C1EBE"/>
    <w:rsid w:val="000C23AC"/>
    <w:rsid w:val="000C24DA"/>
    <w:rsid w:val="000C2668"/>
    <w:rsid w:val="000C26FD"/>
    <w:rsid w:val="000C27A2"/>
    <w:rsid w:val="000C283E"/>
    <w:rsid w:val="000C2906"/>
    <w:rsid w:val="000C291C"/>
    <w:rsid w:val="000C2ABA"/>
    <w:rsid w:val="000C2B6C"/>
    <w:rsid w:val="000C2E55"/>
    <w:rsid w:val="000C3179"/>
    <w:rsid w:val="000C3351"/>
    <w:rsid w:val="000C365E"/>
    <w:rsid w:val="000C3AA3"/>
    <w:rsid w:val="000C3AE8"/>
    <w:rsid w:val="000C3CDF"/>
    <w:rsid w:val="000C3E2D"/>
    <w:rsid w:val="000C406C"/>
    <w:rsid w:val="000C406D"/>
    <w:rsid w:val="000C44DB"/>
    <w:rsid w:val="000C44E9"/>
    <w:rsid w:val="000C458C"/>
    <w:rsid w:val="000C46DE"/>
    <w:rsid w:val="000C49D6"/>
    <w:rsid w:val="000C4A55"/>
    <w:rsid w:val="000C4C43"/>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BB8"/>
    <w:rsid w:val="000C7D4E"/>
    <w:rsid w:val="000C7DD3"/>
    <w:rsid w:val="000C7E14"/>
    <w:rsid w:val="000D01BA"/>
    <w:rsid w:val="000D07FE"/>
    <w:rsid w:val="000D0AD3"/>
    <w:rsid w:val="000D0D43"/>
    <w:rsid w:val="000D0E72"/>
    <w:rsid w:val="000D0F9D"/>
    <w:rsid w:val="000D1260"/>
    <w:rsid w:val="000D12DE"/>
    <w:rsid w:val="000D14F3"/>
    <w:rsid w:val="000D183C"/>
    <w:rsid w:val="000D198D"/>
    <w:rsid w:val="000D19C5"/>
    <w:rsid w:val="000D1A28"/>
    <w:rsid w:val="000D1F83"/>
    <w:rsid w:val="000D2246"/>
    <w:rsid w:val="000D247A"/>
    <w:rsid w:val="000D248A"/>
    <w:rsid w:val="000D253B"/>
    <w:rsid w:val="000D2627"/>
    <w:rsid w:val="000D2700"/>
    <w:rsid w:val="000D27AD"/>
    <w:rsid w:val="000D2972"/>
    <w:rsid w:val="000D2AA0"/>
    <w:rsid w:val="000D2AFE"/>
    <w:rsid w:val="000D2D12"/>
    <w:rsid w:val="000D2E2A"/>
    <w:rsid w:val="000D331F"/>
    <w:rsid w:val="000D3487"/>
    <w:rsid w:val="000D37EF"/>
    <w:rsid w:val="000D3A34"/>
    <w:rsid w:val="000D3B59"/>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6F"/>
    <w:rsid w:val="000E1ABE"/>
    <w:rsid w:val="000E1B54"/>
    <w:rsid w:val="000E1C11"/>
    <w:rsid w:val="000E1DD9"/>
    <w:rsid w:val="000E2067"/>
    <w:rsid w:val="000E209B"/>
    <w:rsid w:val="000E2303"/>
    <w:rsid w:val="000E28C7"/>
    <w:rsid w:val="000E2C23"/>
    <w:rsid w:val="000E2D4A"/>
    <w:rsid w:val="000E2EE8"/>
    <w:rsid w:val="000E30F2"/>
    <w:rsid w:val="000E36AD"/>
    <w:rsid w:val="000E3771"/>
    <w:rsid w:val="000E3A4A"/>
    <w:rsid w:val="000E3AA3"/>
    <w:rsid w:val="000E3B40"/>
    <w:rsid w:val="000E3B4E"/>
    <w:rsid w:val="000E3C06"/>
    <w:rsid w:val="000E3CB8"/>
    <w:rsid w:val="000E3D46"/>
    <w:rsid w:val="000E3D4B"/>
    <w:rsid w:val="000E3D7F"/>
    <w:rsid w:val="000E3EDB"/>
    <w:rsid w:val="000E4841"/>
    <w:rsid w:val="000E5090"/>
    <w:rsid w:val="000E5396"/>
    <w:rsid w:val="000E552B"/>
    <w:rsid w:val="000E5822"/>
    <w:rsid w:val="000E58CF"/>
    <w:rsid w:val="000E59D8"/>
    <w:rsid w:val="000E5C00"/>
    <w:rsid w:val="000E60CC"/>
    <w:rsid w:val="000E61CD"/>
    <w:rsid w:val="000E6208"/>
    <w:rsid w:val="000E6400"/>
    <w:rsid w:val="000E64DC"/>
    <w:rsid w:val="000E6744"/>
    <w:rsid w:val="000E6954"/>
    <w:rsid w:val="000E6E25"/>
    <w:rsid w:val="000E72CA"/>
    <w:rsid w:val="000E733B"/>
    <w:rsid w:val="000E7599"/>
    <w:rsid w:val="000E75E4"/>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2"/>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603"/>
    <w:rsid w:val="000F78E2"/>
    <w:rsid w:val="000F7C17"/>
    <w:rsid w:val="000F7E27"/>
    <w:rsid w:val="000F7EFD"/>
    <w:rsid w:val="001000F5"/>
    <w:rsid w:val="001005AB"/>
    <w:rsid w:val="00100A0E"/>
    <w:rsid w:val="00100B4A"/>
    <w:rsid w:val="00100B6C"/>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7ED"/>
    <w:rsid w:val="00102809"/>
    <w:rsid w:val="00102AA7"/>
    <w:rsid w:val="00102BC4"/>
    <w:rsid w:val="00102BD7"/>
    <w:rsid w:val="0010308C"/>
    <w:rsid w:val="001031B7"/>
    <w:rsid w:val="00103224"/>
    <w:rsid w:val="0010324D"/>
    <w:rsid w:val="00103848"/>
    <w:rsid w:val="001038CE"/>
    <w:rsid w:val="00103AEF"/>
    <w:rsid w:val="00103BAD"/>
    <w:rsid w:val="0010418D"/>
    <w:rsid w:val="001041A5"/>
    <w:rsid w:val="00104258"/>
    <w:rsid w:val="00104747"/>
    <w:rsid w:val="00104B3C"/>
    <w:rsid w:val="00104C7B"/>
    <w:rsid w:val="00104EC3"/>
    <w:rsid w:val="0010522E"/>
    <w:rsid w:val="001057B9"/>
    <w:rsid w:val="00105C1C"/>
    <w:rsid w:val="00105D2B"/>
    <w:rsid w:val="0010635D"/>
    <w:rsid w:val="00106461"/>
    <w:rsid w:val="00106970"/>
    <w:rsid w:val="00106DF7"/>
    <w:rsid w:val="00106E80"/>
    <w:rsid w:val="001074E7"/>
    <w:rsid w:val="00107EFF"/>
    <w:rsid w:val="00107FAE"/>
    <w:rsid w:val="00110288"/>
    <w:rsid w:val="00110357"/>
    <w:rsid w:val="00110380"/>
    <w:rsid w:val="001107B5"/>
    <w:rsid w:val="001108EA"/>
    <w:rsid w:val="00110CCF"/>
    <w:rsid w:val="00110EAD"/>
    <w:rsid w:val="00110F48"/>
    <w:rsid w:val="001111B6"/>
    <w:rsid w:val="00111502"/>
    <w:rsid w:val="0011169A"/>
    <w:rsid w:val="001116E6"/>
    <w:rsid w:val="00111827"/>
    <w:rsid w:val="00111AA9"/>
    <w:rsid w:val="00111BD0"/>
    <w:rsid w:val="00111C91"/>
    <w:rsid w:val="00111EB7"/>
    <w:rsid w:val="00112593"/>
    <w:rsid w:val="001125E2"/>
    <w:rsid w:val="00112606"/>
    <w:rsid w:val="00112756"/>
    <w:rsid w:val="00112A1A"/>
    <w:rsid w:val="00112A62"/>
    <w:rsid w:val="00112B7F"/>
    <w:rsid w:val="00112F49"/>
    <w:rsid w:val="00112FF4"/>
    <w:rsid w:val="001130C3"/>
    <w:rsid w:val="00113107"/>
    <w:rsid w:val="001133F3"/>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5F3"/>
    <w:rsid w:val="00116F74"/>
    <w:rsid w:val="001173FF"/>
    <w:rsid w:val="001176B7"/>
    <w:rsid w:val="00117C45"/>
    <w:rsid w:val="00120028"/>
    <w:rsid w:val="0012027C"/>
    <w:rsid w:val="00120513"/>
    <w:rsid w:val="00120557"/>
    <w:rsid w:val="00120725"/>
    <w:rsid w:val="0012072F"/>
    <w:rsid w:val="001207B7"/>
    <w:rsid w:val="00120AEF"/>
    <w:rsid w:val="00120BB2"/>
    <w:rsid w:val="00120D77"/>
    <w:rsid w:val="00120DDC"/>
    <w:rsid w:val="00120EA2"/>
    <w:rsid w:val="00121490"/>
    <w:rsid w:val="00121562"/>
    <w:rsid w:val="0012171B"/>
    <w:rsid w:val="0012186D"/>
    <w:rsid w:val="00121952"/>
    <w:rsid w:val="00121A63"/>
    <w:rsid w:val="00121A96"/>
    <w:rsid w:val="00121BB6"/>
    <w:rsid w:val="00121D59"/>
    <w:rsid w:val="00121D6C"/>
    <w:rsid w:val="00121F5C"/>
    <w:rsid w:val="00121F6E"/>
    <w:rsid w:val="0012218A"/>
    <w:rsid w:val="00122762"/>
    <w:rsid w:val="001229D0"/>
    <w:rsid w:val="001229DA"/>
    <w:rsid w:val="00122A07"/>
    <w:rsid w:val="00122FF2"/>
    <w:rsid w:val="00123257"/>
    <w:rsid w:val="001239C2"/>
    <w:rsid w:val="001239DE"/>
    <w:rsid w:val="00123BFF"/>
    <w:rsid w:val="0012404F"/>
    <w:rsid w:val="00124252"/>
    <w:rsid w:val="0012445E"/>
    <w:rsid w:val="00124802"/>
    <w:rsid w:val="00124944"/>
    <w:rsid w:val="00124EC1"/>
    <w:rsid w:val="001256B4"/>
    <w:rsid w:val="00125729"/>
    <w:rsid w:val="001257A1"/>
    <w:rsid w:val="001258B0"/>
    <w:rsid w:val="00125C52"/>
    <w:rsid w:val="00125CFC"/>
    <w:rsid w:val="00125E63"/>
    <w:rsid w:val="00125E9E"/>
    <w:rsid w:val="00126570"/>
    <w:rsid w:val="001266F1"/>
    <w:rsid w:val="00126828"/>
    <w:rsid w:val="0012690F"/>
    <w:rsid w:val="001269AD"/>
    <w:rsid w:val="00126DA5"/>
    <w:rsid w:val="00126DFA"/>
    <w:rsid w:val="0012712E"/>
    <w:rsid w:val="001271F5"/>
    <w:rsid w:val="001271F9"/>
    <w:rsid w:val="00127223"/>
    <w:rsid w:val="0012738D"/>
    <w:rsid w:val="00127407"/>
    <w:rsid w:val="0012741B"/>
    <w:rsid w:val="00127662"/>
    <w:rsid w:val="0012772E"/>
    <w:rsid w:val="0012783A"/>
    <w:rsid w:val="00127B85"/>
    <w:rsid w:val="00127BD4"/>
    <w:rsid w:val="00127E48"/>
    <w:rsid w:val="00127E9A"/>
    <w:rsid w:val="00130319"/>
    <w:rsid w:val="00130558"/>
    <w:rsid w:val="00130642"/>
    <w:rsid w:val="00131543"/>
    <w:rsid w:val="00131569"/>
    <w:rsid w:val="00131631"/>
    <w:rsid w:val="00131793"/>
    <w:rsid w:val="00131CBF"/>
    <w:rsid w:val="00131E99"/>
    <w:rsid w:val="00131FD4"/>
    <w:rsid w:val="0013227A"/>
    <w:rsid w:val="00132840"/>
    <w:rsid w:val="00132D1D"/>
    <w:rsid w:val="00133103"/>
    <w:rsid w:val="00133156"/>
    <w:rsid w:val="0013328B"/>
    <w:rsid w:val="001332F9"/>
    <w:rsid w:val="001334E7"/>
    <w:rsid w:val="001337D7"/>
    <w:rsid w:val="00133BBF"/>
    <w:rsid w:val="00133BD2"/>
    <w:rsid w:val="00133CDE"/>
    <w:rsid w:val="001340F3"/>
    <w:rsid w:val="00134318"/>
    <w:rsid w:val="0013441D"/>
    <w:rsid w:val="00134714"/>
    <w:rsid w:val="0013497A"/>
    <w:rsid w:val="00134A77"/>
    <w:rsid w:val="00134AFA"/>
    <w:rsid w:val="00134C1A"/>
    <w:rsid w:val="00134EC2"/>
    <w:rsid w:val="0013508A"/>
    <w:rsid w:val="001352DA"/>
    <w:rsid w:val="001353D9"/>
    <w:rsid w:val="001355D8"/>
    <w:rsid w:val="00135A8C"/>
    <w:rsid w:val="00135CA0"/>
    <w:rsid w:val="00135E13"/>
    <w:rsid w:val="001360B9"/>
    <w:rsid w:val="00136339"/>
    <w:rsid w:val="001366D6"/>
    <w:rsid w:val="00136BDF"/>
    <w:rsid w:val="00136E15"/>
    <w:rsid w:val="0013714C"/>
    <w:rsid w:val="001372B1"/>
    <w:rsid w:val="00137423"/>
    <w:rsid w:val="0013763B"/>
    <w:rsid w:val="001378B9"/>
    <w:rsid w:val="00137912"/>
    <w:rsid w:val="00137BD5"/>
    <w:rsid w:val="00140151"/>
    <w:rsid w:val="001403C2"/>
    <w:rsid w:val="001404F9"/>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8F8"/>
    <w:rsid w:val="00143C8E"/>
    <w:rsid w:val="001441BF"/>
    <w:rsid w:val="0014435E"/>
    <w:rsid w:val="0014436D"/>
    <w:rsid w:val="00144488"/>
    <w:rsid w:val="00144528"/>
    <w:rsid w:val="00144559"/>
    <w:rsid w:val="001445CF"/>
    <w:rsid w:val="0014489B"/>
    <w:rsid w:val="00144BE2"/>
    <w:rsid w:val="00144F37"/>
    <w:rsid w:val="001458BF"/>
    <w:rsid w:val="00145B35"/>
    <w:rsid w:val="00145C8F"/>
    <w:rsid w:val="00145F11"/>
    <w:rsid w:val="00146056"/>
    <w:rsid w:val="00146354"/>
    <w:rsid w:val="0014638D"/>
    <w:rsid w:val="00146933"/>
    <w:rsid w:val="00146C63"/>
    <w:rsid w:val="00146D83"/>
    <w:rsid w:val="00146FA2"/>
    <w:rsid w:val="001471FC"/>
    <w:rsid w:val="00147269"/>
    <w:rsid w:val="00147302"/>
    <w:rsid w:val="00147C15"/>
    <w:rsid w:val="00147D0C"/>
    <w:rsid w:val="001503C2"/>
    <w:rsid w:val="001505F9"/>
    <w:rsid w:val="0015068C"/>
    <w:rsid w:val="0015074E"/>
    <w:rsid w:val="00150D17"/>
    <w:rsid w:val="00150DB6"/>
    <w:rsid w:val="00150F51"/>
    <w:rsid w:val="00150FCA"/>
    <w:rsid w:val="00151091"/>
    <w:rsid w:val="00151565"/>
    <w:rsid w:val="001516D8"/>
    <w:rsid w:val="0015172E"/>
    <w:rsid w:val="00151825"/>
    <w:rsid w:val="001518EA"/>
    <w:rsid w:val="00151ABA"/>
    <w:rsid w:val="00151B5F"/>
    <w:rsid w:val="00151B94"/>
    <w:rsid w:val="00151B9F"/>
    <w:rsid w:val="00152169"/>
    <w:rsid w:val="0015239C"/>
    <w:rsid w:val="001530DF"/>
    <w:rsid w:val="00153248"/>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163"/>
    <w:rsid w:val="00155650"/>
    <w:rsid w:val="0015578B"/>
    <w:rsid w:val="001557B5"/>
    <w:rsid w:val="00155A20"/>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3E2"/>
    <w:rsid w:val="00166523"/>
    <w:rsid w:val="00166833"/>
    <w:rsid w:val="00166A04"/>
    <w:rsid w:val="001670CA"/>
    <w:rsid w:val="001679C5"/>
    <w:rsid w:val="00167B79"/>
    <w:rsid w:val="00167EEE"/>
    <w:rsid w:val="00167F07"/>
    <w:rsid w:val="0017044E"/>
    <w:rsid w:val="001704BA"/>
    <w:rsid w:val="00170570"/>
    <w:rsid w:val="001706FF"/>
    <w:rsid w:val="001707C1"/>
    <w:rsid w:val="001709BD"/>
    <w:rsid w:val="00170A95"/>
    <w:rsid w:val="00170C0A"/>
    <w:rsid w:val="00170E74"/>
    <w:rsid w:val="001714E4"/>
    <w:rsid w:val="00171C07"/>
    <w:rsid w:val="00171D23"/>
    <w:rsid w:val="00171E83"/>
    <w:rsid w:val="00171FD3"/>
    <w:rsid w:val="00172172"/>
    <w:rsid w:val="0017221A"/>
    <w:rsid w:val="001728DB"/>
    <w:rsid w:val="001729E5"/>
    <w:rsid w:val="00172BB6"/>
    <w:rsid w:val="0017311C"/>
    <w:rsid w:val="00173182"/>
    <w:rsid w:val="001734B2"/>
    <w:rsid w:val="00173521"/>
    <w:rsid w:val="0017389A"/>
    <w:rsid w:val="00173BDB"/>
    <w:rsid w:val="00173EAF"/>
    <w:rsid w:val="00173F9B"/>
    <w:rsid w:val="001743D9"/>
    <w:rsid w:val="00174596"/>
    <w:rsid w:val="0017464E"/>
    <w:rsid w:val="00174814"/>
    <w:rsid w:val="0017544A"/>
    <w:rsid w:val="00175732"/>
    <w:rsid w:val="00175A21"/>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333"/>
    <w:rsid w:val="001777D1"/>
    <w:rsid w:val="00177970"/>
    <w:rsid w:val="00177D0B"/>
    <w:rsid w:val="001800B8"/>
    <w:rsid w:val="001800CA"/>
    <w:rsid w:val="00180507"/>
    <w:rsid w:val="00180688"/>
    <w:rsid w:val="00180AB2"/>
    <w:rsid w:val="00180D5E"/>
    <w:rsid w:val="00180E49"/>
    <w:rsid w:val="00181059"/>
    <w:rsid w:val="00181289"/>
    <w:rsid w:val="001812B3"/>
    <w:rsid w:val="00181A70"/>
    <w:rsid w:val="00181A7D"/>
    <w:rsid w:val="001824DB"/>
    <w:rsid w:val="0018267D"/>
    <w:rsid w:val="00182838"/>
    <w:rsid w:val="0018287B"/>
    <w:rsid w:val="00182AE3"/>
    <w:rsid w:val="00182B7F"/>
    <w:rsid w:val="00182BE3"/>
    <w:rsid w:val="00182C83"/>
    <w:rsid w:val="00182D02"/>
    <w:rsid w:val="00182D73"/>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84"/>
    <w:rsid w:val="001857E3"/>
    <w:rsid w:val="00185893"/>
    <w:rsid w:val="00185927"/>
    <w:rsid w:val="001863F1"/>
    <w:rsid w:val="00186488"/>
    <w:rsid w:val="00186505"/>
    <w:rsid w:val="001865F0"/>
    <w:rsid w:val="001866F1"/>
    <w:rsid w:val="00186C47"/>
    <w:rsid w:val="00186CDA"/>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87"/>
    <w:rsid w:val="001916F8"/>
    <w:rsid w:val="00191D33"/>
    <w:rsid w:val="00191F54"/>
    <w:rsid w:val="00192293"/>
    <w:rsid w:val="001925A9"/>
    <w:rsid w:val="00192694"/>
    <w:rsid w:val="00192806"/>
    <w:rsid w:val="001929EC"/>
    <w:rsid w:val="00192D4C"/>
    <w:rsid w:val="00192DA1"/>
    <w:rsid w:val="00193142"/>
    <w:rsid w:val="00193709"/>
    <w:rsid w:val="00193747"/>
    <w:rsid w:val="00193A70"/>
    <w:rsid w:val="00193BAC"/>
    <w:rsid w:val="00193D60"/>
    <w:rsid w:val="00193EA8"/>
    <w:rsid w:val="0019493C"/>
    <w:rsid w:val="00194B7E"/>
    <w:rsid w:val="00194F63"/>
    <w:rsid w:val="00194FD4"/>
    <w:rsid w:val="0019525B"/>
    <w:rsid w:val="00195578"/>
    <w:rsid w:val="001956A0"/>
    <w:rsid w:val="00195A89"/>
    <w:rsid w:val="00195FDF"/>
    <w:rsid w:val="001961E0"/>
    <w:rsid w:val="001966D2"/>
    <w:rsid w:val="00196836"/>
    <w:rsid w:val="00196FDA"/>
    <w:rsid w:val="001971C3"/>
    <w:rsid w:val="001972BE"/>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B25"/>
    <w:rsid w:val="001A1B9D"/>
    <w:rsid w:val="001A1D6F"/>
    <w:rsid w:val="001A1EC8"/>
    <w:rsid w:val="001A21C5"/>
    <w:rsid w:val="001A24F6"/>
    <w:rsid w:val="001A28A6"/>
    <w:rsid w:val="001A297B"/>
    <w:rsid w:val="001A2EE1"/>
    <w:rsid w:val="001A2F89"/>
    <w:rsid w:val="001A3553"/>
    <w:rsid w:val="001A39E2"/>
    <w:rsid w:val="001A3F9E"/>
    <w:rsid w:val="001A41EA"/>
    <w:rsid w:val="001A43DE"/>
    <w:rsid w:val="001A443E"/>
    <w:rsid w:val="001A4C57"/>
    <w:rsid w:val="001A4E23"/>
    <w:rsid w:val="001A50B1"/>
    <w:rsid w:val="001A57BB"/>
    <w:rsid w:val="001A5820"/>
    <w:rsid w:val="001A584A"/>
    <w:rsid w:val="001A5C45"/>
    <w:rsid w:val="001A5F42"/>
    <w:rsid w:val="001A6604"/>
    <w:rsid w:val="001A696C"/>
    <w:rsid w:val="001A6B53"/>
    <w:rsid w:val="001A6C07"/>
    <w:rsid w:val="001A6D1A"/>
    <w:rsid w:val="001A6DDC"/>
    <w:rsid w:val="001A6DEA"/>
    <w:rsid w:val="001A701F"/>
    <w:rsid w:val="001A7447"/>
    <w:rsid w:val="001A745C"/>
    <w:rsid w:val="001A77B7"/>
    <w:rsid w:val="001A792C"/>
    <w:rsid w:val="001A79A4"/>
    <w:rsid w:val="001A7D0B"/>
    <w:rsid w:val="001A7FDD"/>
    <w:rsid w:val="001B0033"/>
    <w:rsid w:val="001B0041"/>
    <w:rsid w:val="001B01BF"/>
    <w:rsid w:val="001B01C4"/>
    <w:rsid w:val="001B035A"/>
    <w:rsid w:val="001B0828"/>
    <w:rsid w:val="001B0D79"/>
    <w:rsid w:val="001B0F6F"/>
    <w:rsid w:val="001B0FD7"/>
    <w:rsid w:val="001B1099"/>
    <w:rsid w:val="001B11CA"/>
    <w:rsid w:val="001B12B5"/>
    <w:rsid w:val="001B15D7"/>
    <w:rsid w:val="001B1718"/>
    <w:rsid w:val="001B180F"/>
    <w:rsid w:val="001B196B"/>
    <w:rsid w:val="001B19F9"/>
    <w:rsid w:val="001B1CEA"/>
    <w:rsid w:val="001B1F70"/>
    <w:rsid w:val="001B1F80"/>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831"/>
    <w:rsid w:val="001B49C8"/>
    <w:rsid w:val="001B4D69"/>
    <w:rsid w:val="001B4DD5"/>
    <w:rsid w:val="001B4F5F"/>
    <w:rsid w:val="001B53A9"/>
    <w:rsid w:val="001B5847"/>
    <w:rsid w:val="001B58D5"/>
    <w:rsid w:val="001B590B"/>
    <w:rsid w:val="001B5922"/>
    <w:rsid w:val="001B5E13"/>
    <w:rsid w:val="001B61DE"/>
    <w:rsid w:val="001B66C2"/>
    <w:rsid w:val="001B674A"/>
    <w:rsid w:val="001B68A0"/>
    <w:rsid w:val="001B6982"/>
    <w:rsid w:val="001B6A05"/>
    <w:rsid w:val="001B6B77"/>
    <w:rsid w:val="001B6BD5"/>
    <w:rsid w:val="001B6C12"/>
    <w:rsid w:val="001B795D"/>
    <w:rsid w:val="001B7E76"/>
    <w:rsid w:val="001B7EC6"/>
    <w:rsid w:val="001C01B9"/>
    <w:rsid w:val="001C0436"/>
    <w:rsid w:val="001C064F"/>
    <w:rsid w:val="001C0880"/>
    <w:rsid w:val="001C0F20"/>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4E8B"/>
    <w:rsid w:val="001C50D5"/>
    <w:rsid w:val="001C5251"/>
    <w:rsid w:val="001C543A"/>
    <w:rsid w:val="001C54F3"/>
    <w:rsid w:val="001C5DB8"/>
    <w:rsid w:val="001C60EE"/>
    <w:rsid w:val="001C6147"/>
    <w:rsid w:val="001C679E"/>
    <w:rsid w:val="001C6A21"/>
    <w:rsid w:val="001C6C98"/>
    <w:rsid w:val="001C70FF"/>
    <w:rsid w:val="001C71F2"/>
    <w:rsid w:val="001C7484"/>
    <w:rsid w:val="001C77BA"/>
    <w:rsid w:val="001C7AB5"/>
    <w:rsid w:val="001C7CB9"/>
    <w:rsid w:val="001C7CFD"/>
    <w:rsid w:val="001C7FE6"/>
    <w:rsid w:val="001D0200"/>
    <w:rsid w:val="001D02F4"/>
    <w:rsid w:val="001D04B9"/>
    <w:rsid w:val="001D0A19"/>
    <w:rsid w:val="001D0BCB"/>
    <w:rsid w:val="001D0D0C"/>
    <w:rsid w:val="001D1447"/>
    <w:rsid w:val="001D1469"/>
    <w:rsid w:val="001D17A0"/>
    <w:rsid w:val="001D1841"/>
    <w:rsid w:val="001D1AD3"/>
    <w:rsid w:val="001D2063"/>
    <w:rsid w:val="001D2401"/>
    <w:rsid w:val="001D27A4"/>
    <w:rsid w:val="001D2877"/>
    <w:rsid w:val="001D2896"/>
    <w:rsid w:val="001D28AA"/>
    <w:rsid w:val="001D28C3"/>
    <w:rsid w:val="001D2CAA"/>
    <w:rsid w:val="001D2DB6"/>
    <w:rsid w:val="001D2E6A"/>
    <w:rsid w:val="001D309C"/>
    <w:rsid w:val="001D33C6"/>
    <w:rsid w:val="001D3664"/>
    <w:rsid w:val="001D371D"/>
    <w:rsid w:val="001D395A"/>
    <w:rsid w:val="001D3CC1"/>
    <w:rsid w:val="001D3EE0"/>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8A1"/>
    <w:rsid w:val="001D696B"/>
    <w:rsid w:val="001D6CFD"/>
    <w:rsid w:val="001D6E97"/>
    <w:rsid w:val="001D70CA"/>
    <w:rsid w:val="001D7530"/>
    <w:rsid w:val="001D7A6C"/>
    <w:rsid w:val="001D7B01"/>
    <w:rsid w:val="001D7BA7"/>
    <w:rsid w:val="001E0299"/>
    <w:rsid w:val="001E0346"/>
    <w:rsid w:val="001E075B"/>
    <w:rsid w:val="001E08BE"/>
    <w:rsid w:val="001E0A21"/>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2F75"/>
    <w:rsid w:val="001E31EE"/>
    <w:rsid w:val="001E32E0"/>
    <w:rsid w:val="001E3571"/>
    <w:rsid w:val="001E3ECE"/>
    <w:rsid w:val="001E432B"/>
    <w:rsid w:val="001E443A"/>
    <w:rsid w:val="001E4AB5"/>
    <w:rsid w:val="001E4E33"/>
    <w:rsid w:val="001E4F46"/>
    <w:rsid w:val="001E52E9"/>
    <w:rsid w:val="001E537A"/>
    <w:rsid w:val="001E55EC"/>
    <w:rsid w:val="001E57E7"/>
    <w:rsid w:val="001E584A"/>
    <w:rsid w:val="001E5958"/>
    <w:rsid w:val="001E5994"/>
    <w:rsid w:val="001E5B7F"/>
    <w:rsid w:val="001E600E"/>
    <w:rsid w:val="001E6058"/>
    <w:rsid w:val="001E6155"/>
    <w:rsid w:val="001E61DD"/>
    <w:rsid w:val="001E63A2"/>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0F6E"/>
    <w:rsid w:val="001F1006"/>
    <w:rsid w:val="001F161C"/>
    <w:rsid w:val="001F1AFB"/>
    <w:rsid w:val="001F1E8A"/>
    <w:rsid w:val="001F1FFD"/>
    <w:rsid w:val="001F21DC"/>
    <w:rsid w:val="001F229B"/>
    <w:rsid w:val="001F2584"/>
    <w:rsid w:val="001F2871"/>
    <w:rsid w:val="001F2BBC"/>
    <w:rsid w:val="001F2C22"/>
    <w:rsid w:val="001F2F28"/>
    <w:rsid w:val="001F305A"/>
    <w:rsid w:val="001F34B0"/>
    <w:rsid w:val="001F35DD"/>
    <w:rsid w:val="001F3764"/>
    <w:rsid w:val="001F3779"/>
    <w:rsid w:val="001F385A"/>
    <w:rsid w:val="001F3907"/>
    <w:rsid w:val="001F3935"/>
    <w:rsid w:val="001F3E73"/>
    <w:rsid w:val="001F3FAB"/>
    <w:rsid w:val="001F40A6"/>
    <w:rsid w:val="001F4144"/>
    <w:rsid w:val="001F4310"/>
    <w:rsid w:val="001F43FE"/>
    <w:rsid w:val="001F4DED"/>
    <w:rsid w:val="001F552A"/>
    <w:rsid w:val="001F55D4"/>
    <w:rsid w:val="001F5639"/>
    <w:rsid w:val="001F57A5"/>
    <w:rsid w:val="001F5816"/>
    <w:rsid w:val="001F58FC"/>
    <w:rsid w:val="001F59C4"/>
    <w:rsid w:val="001F5A06"/>
    <w:rsid w:val="001F5A20"/>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3EC"/>
    <w:rsid w:val="001F77DB"/>
    <w:rsid w:val="001F7827"/>
    <w:rsid w:val="001F786D"/>
    <w:rsid w:val="001F7D63"/>
    <w:rsid w:val="001F7E89"/>
    <w:rsid w:val="0020025E"/>
    <w:rsid w:val="00200950"/>
    <w:rsid w:val="00200D15"/>
    <w:rsid w:val="00200E52"/>
    <w:rsid w:val="00200E56"/>
    <w:rsid w:val="00200EFC"/>
    <w:rsid w:val="0020127A"/>
    <w:rsid w:val="0020158B"/>
    <w:rsid w:val="002015DA"/>
    <w:rsid w:val="0020165E"/>
    <w:rsid w:val="002019FF"/>
    <w:rsid w:val="00201A58"/>
    <w:rsid w:val="00201CA6"/>
    <w:rsid w:val="00201F9D"/>
    <w:rsid w:val="0020210A"/>
    <w:rsid w:val="00202145"/>
    <w:rsid w:val="0020234C"/>
    <w:rsid w:val="002023EE"/>
    <w:rsid w:val="00202F2F"/>
    <w:rsid w:val="00203130"/>
    <w:rsid w:val="00203574"/>
    <w:rsid w:val="002035A9"/>
    <w:rsid w:val="00203693"/>
    <w:rsid w:val="00203AD1"/>
    <w:rsid w:val="00203BFC"/>
    <w:rsid w:val="00203D55"/>
    <w:rsid w:val="00203D9B"/>
    <w:rsid w:val="00203E55"/>
    <w:rsid w:val="00204E10"/>
    <w:rsid w:val="00204EDA"/>
    <w:rsid w:val="00205406"/>
    <w:rsid w:val="00205462"/>
    <w:rsid w:val="002064D1"/>
    <w:rsid w:val="002065CB"/>
    <w:rsid w:val="0020688D"/>
    <w:rsid w:val="002069A6"/>
    <w:rsid w:val="00206B0D"/>
    <w:rsid w:val="00207361"/>
    <w:rsid w:val="00207505"/>
    <w:rsid w:val="002076F3"/>
    <w:rsid w:val="00207AE0"/>
    <w:rsid w:val="00207B22"/>
    <w:rsid w:val="00210673"/>
    <w:rsid w:val="002106A6"/>
    <w:rsid w:val="0021083C"/>
    <w:rsid w:val="00211030"/>
    <w:rsid w:val="002111D4"/>
    <w:rsid w:val="00211897"/>
    <w:rsid w:val="002119E3"/>
    <w:rsid w:val="00211BBF"/>
    <w:rsid w:val="002121D7"/>
    <w:rsid w:val="002122BE"/>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A69"/>
    <w:rsid w:val="00215D77"/>
    <w:rsid w:val="00215E0D"/>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15A"/>
    <w:rsid w:val="002232E7"/>
    <w:rsid w:val="0022384F"/>
    <w:rsid w:val="00223ACF"/>
    <w:rsid w:val="00223C15"/>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85C"/>
    <w:rsid w:val="00226C6D"/>
    <w:rsid w:val="00226CB1"/>
    <w:rsid w:val="0022713E"/>
    <w:rsid w:val="00227404"/>
    <w:rsid w:val="00227426"/>
    <w:rsid w:val="00227531"/>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AC7"/>
    <w:rsid w:val="00232ACE"/>
    <w:rsid w:val="00232F66"/>
    <w:rsid w:val="002330CD"/>
    <w:rsid w:val="00233355"/>
    <w:rsid w:val="00233640"/>
    <w:rsid w:val="00233807"/>
    <w:rsid w:val="00233907"/>
    <w:rsid w:val="002339E1"/>
    <w:rsid w:val="00233BBB"/>
    <w:rsid w:val="0023424B"/>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9C5"/>
    <w:rsid w:val="00236B0E"/>
    <w:rsid w:val="00236C6E"/>
    <w:rsid w:val="002371FB"/>
    <w:rsid w:val="00237211"/>
    <w:rsid w:val="0023729A"/>
    <w:rsid w:val="0023762B"/>
    <w:rsid w:val="002376C5"/>
    <w:rsid w:val="00237771"/>
    <w:rsid w:val="00237BAA"/>
    <w:rsid w:val="00237CB7"/>
    <w:rsid w:val="00237E42"/>
    <w:rsid w:val="00237ECF"/>
    <w:rsid w:val="0024085D"/>
    <w:rsid w:val="002409D3"/>
    <w:rsid w:val="00240B88"/>
    <w:rsid w:val="00240E24"/>
    <w:rsid w:val="00240FC5"/>
    <w:rsid w:val="0024118F"/>
    <w:rsid w:val="002411AE"/>
    <w:rsid w:val="00241470"/>
    <w:rsid w:val="00242173"/>
    <w:rsid w:val="002421F0"/>
    <w:rsid w:val="00242226"/>
    <w:rsid w:val="00242295"/>
    <w:rsid w:val="00242393"/>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2A9"/>
    <w:rsid w:val="00250300"/>
    <w:rsid w:val="002506E7"/>
    <w:rsid w:val="00250815"/>
    <w:rsid w:val="00250F16"/>
    <w:rsid w:val="002510E5"/>
    <w:rsid w:val="002514E8"/>
    <w:rsid w:val="002515B6"/>
    <w:rsid w:val="00251698"/>
    <w:rsid w:val="002517FA"/>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831"/>
    <w:rsid w:val="00253934"/>
    <w:rsid w:val="00253CF7"/>
    <w:rsid w:val="00253E9D"/>
    <w:rsid w:val="00253FB7"/>
    <w:rsid w:val="00253FBA"/>
    <w:rsid w:val="002541E7"/>
    <w:rsid w:val="00254CD8"/>
    <w:rsid w:val="00254E40"/>
    <w:rsid w:val="002553E6"/>
    <w:rsid w:val="002555F0"/>
    <w:rsid w:val="00255817"/>
    <w:rsid w:val="002559A4"/>
    <w:rsid w:val="00255AB0"/>
    <w:rsid w:val="00255C09"/>
    <w:rsid w:val="00255E50"/>
    <w:rsid w:val="002560F6"/>
    <w:rsid w:val="0025626A"/>
    <w:rsid w:val="00256328"/>
    <w:rsid w:val="0025665A"/>
    <w:rsid w:val="00256BD8"/>
    <w:rsid w:val="00256EEE"/>
    <w:rsid w:val="00257239"/>
    <w:rsid w:val="0025726D"/>
    <w:rsid w:val="002578F7"/>
    <w:rsid w:val="00257C19"/>
    <w:rsid w:val="00260006"/>
    <w:rsid w:val="002604B0"/>
    <w:rsid w:val="002604EE"/>
    <w:rsid w:val="0026084E"/>
    <w:rsid w:val="00260A10"/>
    <w:rsid w:val="00260E56"/>
    <w:rsid w:val="00260EB3"/>
    <w:rsid w:val="00260FFD"/>
    <w:rsid w:val="002612C3"/>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AA8"/>
    <w:rsid w:val="00263D88"/>
    <w:rsid w:val="00263E42"/>
    <w:rsid w:val="0026461B"/>
    <w:rsid w:val="002647D1"/>
    <w:rsid w:val="002647D7"/>
    <w:rsid w:val="002648CD"/>
    <w:rsid w:val="0026496F"/>
    <w:rsid w:val="00264D0A"/>
    <w:rsid w:val="002652AC"/>
    <w:rsid w:val="0026564B"/>
    <w:rsid w:val="00265652"/>
    <w:rsid w:val="00265847"/>
    <w:rsid w:val="00265859"/>
    <w:rsid w:val="002658E7"/>
    <w:rsid w:val="00265A09"/>
    <w:rsid w:val="00265A59"/>
    <w:rsid w:val="00265AD2"/>
    <w:rsid w:val="00265C40"/>
    <w:rsid w:val="00265D13"/>
    <w:rsid w:val="0026607A"/>
    <w:rsid w:val="0026607F"/>
    <w:rsid w:val="0026608A"/>
    <w:rsid w:val="002661E7"/>
    <w:rsid w:val="002662E2"/>
    <w:rsid w:val="00266622"/>
    <w:rsid w:val="0026696E"/>
    <w:rsid w:val="00266CAB"/>
    <w:rsid w:val="00267083"/>
    <w:rsid w:val="002672F2"/>
    <w:rsid w:val="0026737E"/>
    <w:rsid w:val="002673A9"/>
    <w:rsid w:val="0026741D"/>
    <w:rsid w:val="002676BB"/>
    <w:rsid w:val="00267702"/>
    <w:rsid w:val="00267A28"/>
    <w:rsid w:val="00267DC6"/>
    <w:rsid w:val="00270326"/>
    <w:rsid w:val="002703DD"/>
    <w:rsid w:val="00270452"/>
    <w:rsid w:val="002706DC"/>
    <w:rsid w:val="00270839"/>
    <w:rsid w:val="00270B81"/>
    <w:rsid w:val="00270F79"/>
    <w:rsid w:val="0027102E"/>
    <w:rsid w:val="0027132E"/>
    <w:rsid w:val="002715ED"/>
    <w:rsid w:val="00271D77"/>
    <w:rsid w:val="00271E63"/>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FD"/>
    <w:rsid w:val="00277F29"/>
    <w:rsid w:val="00277F6D"/>
    <w:rsid w:val="00277FAA"/>
    <w:rsid w:val="0028030D"/>
    <w:rsid w:val="00280813"/>
    <w:rsid w:val="002809A2"/>
    <w:rsid w:val="00280C69"/>
    <w:rsid w:val="00280FE5"/>
    <w:rsid w:val="0028104A"/>
    <w:rsid w:val="002810E9"/>
    <w:rsid w:val="0028146F"/>
    <w:rsid w:val="00281511"/>
    <w:rsid w:val="00281536"/>
    <w:rsid w:val="00281830"/>
    <w:rsid w:val="00281855"/>
    <w:rsid w:val="00281A80"/>
    <w:rsid w:val="00281D16"/>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128"/>
    <w:rsid w:val="00290312"/>
    <w:rsid w:val="002903AB"/>
    <w:rsid w:val="00290419"/>
    <w:rsid w:val="0029064F"/>
    <w:rsid w:val="00290653"/>
    <w:rsid w:val="00290AAA"/>
    <w:rsid w:val="00290B2A"/>
    <w:rsid w:val="00291038"/>
    <w:rsid w:val="00291427"/>
    <w:rsid w:val="00291473"/>
    <w:rsid w:val="002918D7"/>
    <w:rsid w:val="00291CFD"/>
    <w:rsid w:val="00291D3F"/>
    <w:rsid w:val="00291E02"/>
    <w:rsid w:val="00292022"/>
    <w:rsid w:val="002920AC"/>
    <w:rsid w:val="002921C4"/>
    <w:rsid w:val="0029264D"/>
    <w:rsid w:val="0029270A"/>
    <w:rsid w:val="002932EC"/>
    <w:rsid w:val="002935C3"/>
    <w:rsid w:val="00293690"/>
    <w:rsid w:val="00293C4F"/>
    <w:rsid w:val="00293E2D"/>
    <w:rsid w:val="00293F44"/>
    <w:rsid w:val="0029425D"/>
    <w:rsid w:val="0029451A"/>
    <w:rsid w:val="00294592"/>
    <w:rsid w:val="00294860"/>
    <w:rsid w:val="0029524D"/>
    <w:rsid w:val="0029558F"/>
    <w:rsid w:val="00295815"/>
    <w:rsid w:val="00295AAC"/>
    <w:rsid w:val="00295EEF"/>
    <w:rsid w:val="002960F3"/>
    <w:rsid w:val="002968C9"/>
    <w:rsid w:val="00296B7E"/>
    <w:rsid w:val="00296FCC"/>
    <w:rsid w:val="00297614"/>
    <w:rsid w:val="002976AF"/>
    <w:rsid w:val="002977D1"/>
    <w:rsid w:val="00297836"/>
    <w:rsid w:val="00297A46"/>
    <w:rsid w:val="00297B1F"/>
    <w:rsid w:val="00297B7D"/>
    <w:rsid w:val="00297C07"/>
    <w:rsid w:val="00297D36"/>
    <w:rsid w:val="00297FEF"/>
    <w:rsid w:val="002A0159"/>
    <w:rsid w:val="002A083B"/>
    <w:rsid w:val="002A0D8D"/>
    <w:rsid w:val="002A1083"/>
    <w:rsid w:val="002A13A0"/>
    <w:rsid w:val="002A16C8"/>
    <w:rsid w:val="002A1AD8"/>
    <w:rsid w:val="002A1EE9"/>
    <w:rsid w:val="002A271D"/>
    <w:rsid w:val="002A29FD"/>
    <w:rsid w:val="002A2A6E"/>
    <w:rsid w:val="002A2BD7"/>
    <w:rsid w:val="002A314A"/>
    <w:rsid w:val="002A3790"/>
    <w:rsid w:val="002A3BFD"/>
    <w:rsid w:val="002A3D19"/>
    <w:rsid w:val="002A429C"/>
    <w:rsid w:val="002A439C"/>
    <w:rsid w:val="002A4AB0"/>
    <w:rsid w:val="002A4B2C"/>
    <w:rsid w:val="002A4F1A"/>
    <w:rsid w:val="002A5089"/>
    <w:rsid w:val="002A58E5"/>
    <w:rsid w:val="002A5A27"/>
    <w:rsid w:val="002A5C74"/>
    <w:rsid w:val="002A61D2"/>
    <w:rsid w:val="002A676A"/>
    <w:rsid w:val="002A67D9"/>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B42"/>
    <w:rsid w:val="002B1CC7"/>
    <w:rsid w:val="002B1DD3"/>
    <w:rsid w:val="002B1E10"/>
    <w:rsid w:val="002B1E9E"/>
    <w:rsid w:val="002B1EDE"/>
    <w:rsid w:val="002B201F"/>
    <w:rsid w:val="002B2068"/>
    <w:rsid w:val="002B23E7"/>
    <w:rsid w:val="002B2540"/>
    <w:rsid w:val="002B25CC"/>
    <w:rsid w:val="002B2C2C"/>
    <w:rsid w:val="002B2C81"/>
    <w:rsid w:val="002B348B"/>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4F98"/>
    <w:rsid w:val="002B51D0"/>
    <w:rsid w:val="002B55F3"/>
    <w:rsid w:val="002B5662"/>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575"/>
    <w:rsid w:val="002C1639"/>
    <w:rsid w:val="002C16E7"/>
    <w:rsid w:val="002C178D"/>
    <w:rsid w:val="002C17F5"/>
    <w:rsid w:val="002C17FA"/>
    <w:rsid w:val="002C1858"/>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78"/>
    <w:rsid w:val="002C46B3"/>
    <w:rsid w:val="002C46EA"/>
    <w:rsid w:val="002C4749"/>
    <w:rsid w:val="002C484B"/>
    <w:rsid w:val="002C49AC"/>
    <w:rsid w:val="002C49EF"/>
    <w:rsid w:val="002C4C8F"/>
    <w:rsid w:val="002C4DBC"/>
    <w:rsid w:val="002C4E58"/>
    <w:rsid w:val="002C4F68"/>
    <w:rsid w:val="002C5028"/>
    <w:rsid w:val="002C5212"/>
    <w:rsid w:val="002C53BD"/>
    <w:rsid w:val="002C5F12"/>
    <w:rsid w:val="002C6891"/>
    <w:rsid w:val="002C6A56"/>
    <w:rsid w:val="002C6A83"/>
    <w:rsid w:val="002C6C6F"/>
    <w:rsid w:val="002C720E"/>
    <w:rsid w:val="002C73B3"/>
    <w:rsid w:val="002C76C4"/>
    <w:rsid w:val="002C7796"/>
    <w:rsid w:val="002C788F"/>
    <w:rsid w:val="002C7B48"/>
    <w:rsid w:val="002C7E1C"/>
    <w:rsid w:val="002D00A3"/>
    <w:rsid w:val="002D05F7"/>
    <w:rsid w:val="002D087B"/>
    <w:rsid w:val="002D0923"/>
    <w:rsid w:val="002D0BCE"/>
    <w:rsid w:val="002D0C19"/>
    <w:rsid w:val="002D0C59"/>
    <w:rsid w:val="002D0C83"/>
    <w:rsid w:val="002D0C99"/>
    <w:rsid w:val="002D0DFD"/>
    <w:rsid w:val="002D0E54"/>
    <w:rsid w:val="002D154D"/>
    <w:rsid w:val="002D1974"/>
    <w:rsid w:val="002D1B5F"/>
    <w:rsid w:val="002D1C44"/>
    <w:rsid w:val="002D2081"/>
    <w:rsid w:val="002D21FC"/>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7F4"/>
    <w:rsid w:val="002D4919"/>
    <w:rsid w:val="002D4A80"/>
    <w:rsid w:val="002D4B9D"/>
    <w:rsid w:val="002D4F07"/>
    <w:rsid w:val="002D5009"/>
    <w:rsid w:val="002D52A7"/>
    <w:rsid w:val="002D5DDD"/>
    <w:rsid w:val="002D5FB1"/>
    <w:rsid w:val="002D6076"/>
    <w:rsid w:val="002D6137"/>
    <w:rsid w:val="002D61F9"/>
    <w:rsid w:val="002D6707"/>
    <w:rsid w:val="002D6A1A"/>
    <w:rsid w:val="002D6A77"/>
    <w:rsid w:val="002D6C26"/>
    <w:rsid w:val="002D71AB"/>
    <w:rsid w:val="002D73F9"/>
    <w:rsid w:val="002D74E0"/>
    <w:rsid w:val="002D7532"/>
    <w:rsid w:val="002D7845"/>
    <w:rsid w:val="002D7A31"/>
    <w:rsid w:val="002E0337"/>
    <w:rsid w:val="002E036F"/>
    <w:rsid w:val="002E05A8"/>
    <w:rsid w:val="002E0900"/>
    <w:rsid w:val="002E0997"/>
    <w:rsid w:val="002E0C03"/>
    <w:rsid w:val="002E0EAF"/>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3F87"/>
    <w:rsid w:val="002E407E"/>
    <w:rsid w:val="002E4227"/>
    <w:rsid w:val="002E4399"/>
    <w:rsid w:val="002E44FE"/>
    <w:rsid w:val="002E4956"/>
    <w:rsid w:val="002E4D02"/>
    <w:rsid w:val="002E4F36"/>
    <w:rsid w:val="002E4FC2"/>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A3"/>
    <w:rsid w:val="002E6FDF"/>
    <w:rsid w:val="002E7491"/>
    <w:rsid w:val="002E7660"/>
    <w:rsid w:val="002E7764"/>
    <w:rsid w:val="002E7784"/>
    <w:rsid w:val="002E778B"/>
    <w:rsid w:val="002E780D"/>
    <w:rsid w:val="002E78E8"/>
    <w:rsid w:val="002E7AE8"/>
    <w:rsid w:val="002E7B67"/>
    <w:rsid w:val="002F0385"/>
    <w:rsid w:val="002F03B7"/>
    <w:rsid w:val="002F053B"/>
    <w:rsid w:val="002F0665"/>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3F8D"/>
    <w:rsid w:val="002F40BE"/>
    <w:rsid w:val="002F4167"/>
    <w:rsid w:val="002F4181"/>
    <w:rsid w:val="002F4237"/>
    <w:rsid w:val="002F42DC"/>
    <w:rsid w:val="002F4302"/>
    <w:rsid w:val="002F48A3"/>
    <w:rsid w:val="002F48FD"/>
    <w:rsid w:val="002F4A0C"/>
    <w:rsid w:val="002F4A63"/>
    <w:rsid w:val="002F4C00"/>
    <w:rsid w:val="002F5ACA"/>
    <w:rsid w:val="002F5E21"/>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5DAD"/>
    <w:rsid w:val="00306465"/>
    <w:rsid w:val="0030648A"/>
    <w:rsid w:val="00306948"/>
    <w:rsid w:val="00306BCE"/>
    <w:rsid w:val="00306DBB"/>
    <w:rsid w:val="00306EA9"/>
    <w:rsid w:val="00306F18"/>
    <w:rsid w:val="00306FC0"/>
    <w:rsid w:val="0030705A"/>
    <w:rsid w:val="0030797C"/>
    <w:rsid w:val="00307A9B"/>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255"/>
    <w:rsid w:val="00316595"/>
    <w:rsid w:val="00316A07"/>
    <w:rsid w:val="00316AB2"/>
    <w:rsid w:val="003170F6"/>
    <w:rsid w:val="00317388"/>
    <w:rsid w:val="00317390"/>
    <w:rsid w:val="003173EC"/>
    <w:rsid w:val="003173FB"/>
    <w:rsid w:val="003175E3"/>
    <w:rsid w:val="003176C7"/>
    <w:rsid w:val="00317E7F"/>
    <w:rsid w:val="00320574"/>
    <w:rsid w:val="0032082A"/>
    <w:rsid w:val="00320BA1"/>
    <w:rsid w:val="00320D59"/>
    <w:rsid w:val="00321007"/>
    <w:rsid w:val="00321552"/>
    <w:rsid w:val="00321560"/>
    <w:rsid w:val="0032193E"/>
    <w:rsid w:val="00321AA1"/>
    <w:rsid w:val="00321C67"/>
    <w:rsid w:val="00321D66"/>
    <w:rsid w:val="00321EE2"/>
    <w:rsid w:val="00321F6F"/>
    <w:rsid w:val="00321FBE"/>
    <w:rsid w:val="003220E3"/>
    <w:rsid w:val="003221B9"/>
    <w:rsid w:val="00322EBD"/>
    <w:rsid w:val="00322FEE"/>
    <w:rsid w:val="00323460"/>
    <w:rsid w:val="003234DB"/>
    <w:rsid w:val="00323AFC"/>
    <w:rsid w:val="00323CEE"/>
    <w:rsid w:val="00323F04"/>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734"/>
    <w:rsid w:val="0032698A"/>
    <w:rsid w:val="00326C9F"/>
    <w:rsid w:val="00326DAF"/>
    <w:rsid w:val="0032733A"/>
    <w:rsid w:val="00327387"/>
    <w:rsid w:val="00327441"/>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88"/>
    <w:rsid w:val="0033129D"/>
    <w:rsid w:val="0033143B"/>
    <w:rsid w:val="00331550"/>
    <w:rsid w:val="003317AF"/>
    <w:rsid w:val="00331F77"/>
    <w:rsid w:val="0033222A"/>
    <w:rsid w:val="0033237A"/>
    <w:rsid w:val="003324CA"/>
    <w:rsid w:val="00332565"/>
    <w:rsid w:val="003326CB"/>
    <w:rsid w:val="00332902"/>
    <w:rsid w:val="00332D3D"/>
    <w:rsid w:val="00332D6E"/>
    <w:rsid w:val="00332DD8"/>
    <w:rsid w:val="00332E3C"/>
    <w:rsid w:val="00332F53"/>
    <w:rsid w:val="00333352"/>
    <w:rsid w:val="003333F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A5E"/>
    <w:rsid w:val="00335B0E"/>
    <w:rsid w:val="00335B55"/>
    <w:rsid w:val="00335EA4"/>
    <w:rsid w:val="00335F86"/>
    <w:rsid w:val="00335FE1"/>
    <w:rsid w:val="003362D8"/>
    <w:rsid w:val="003365BB"/>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0F8E"/>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0F8"/>
    <w:rsid w:val="00344190"/>
    <w:rsid w:val="003443B7"/>
    <w:rsid w:val="00344576"/>
    <w:rsid w:val="003449E4"/>
    <w:rsid w:val="00344B9E"/>
    <w:rsid w:val="0034504D"/>
    <w:rsid w:val="003450B1"/>
    <w:rsid w:val="00345287"/>
    <w:rsid w:val="00345468"/>
    <w:rsid w:val="00345715"/>
    <w:rsid w:val="00345CD4"/>
    <w:rsid w:val="00345CDD"/>
    <w:rsid w:val="00345E8D"/>
    <w:rsid w:val="00345FF9"/>
    <w:rsid w:val="0034613F"/>
    <w:rsid w:val="00346379"/>
    <w:rsid w:val="003464AD"/>
    <w:rsid w:val="003465F9"/>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B38"/>
    <w:rsid w:val="00350CD0"/>
    <w:rsid w:val="00350F2B"/>
    <w:rsid w:val="00350F7B"/>
    <w:rsid w:val="003511B4"/>
    <w:rsid w:val="003512AF"/>
    <w:rsid w:val="00351427"/>
    <w:rsid w:val="003514C4"/>
    <w:rsid w:val="003515A5"/>
    <w:rsid w:val="00351829"/>
    <w:rsid w:val="00351DE8"/>
    <w:rsid w:val="0035214E"/>
    <w:rsid w:val="00352245"/>
    <w:rsid w:val="00352426"/>
    <w:rsid w:val="003525BA"/>
    <w:rsid w:val="00352D66"/>
    <w:rsid w:val="00352FB9"/>
    <w:rsid w:val="003531B2"/>
    <w:rsid w:val="00353333"/>
    <w:rsid w:val="00353542"/>
    <w:rsid w:val="00353703"/>
    <w:rsid w:val="0035373D"/>
    <w:rsid w:val="003537B9"/>
    <w:rsid w:val="003537CC"/>
    <w:rsid w:val="00353991"/>
    <w:rsid w:val="00353D2B"/>
    <w:rsid w:val="00353FB6"/>
    <w:rsid w:val="00353FD7"/>
    <w:rsid w:val="0035405C"/>
    <w:rsid w:val="0035431F"/>
    <w:rsid w:val="003543D5"/>
    <w:rsid w:val="00354768"/>
    <w:rsid w:val="00354C94"/>
    <w:rsid w:val="00354F61"/>
    <w:rsid w:val="00355064"/>
    <w:rsid w:val="0035520C"/>
    <w:rsid w:val="00355793"/>
    <w:rsid w:val="00355B1E"/>
    <w:rsid w:val="003561C5"/>
    <w:rsid w:val="00356564"/>
    <w:rsid w:val="00356580"/>
    <w:rsid w:val="00356761"/>
    <w:rsid w:val="003567A6"/>
    <w:rsid w:val="00356A9E"/>
    <w:rsid w:val="00356CB6"/>
    <w:rsid w:val="00356DCF"/>
    <w:rsid w:val="003570B0"/>
    <w:rsid w:val="00357207"/>
    <w:rsid w:val="003574B2"/>
    <w:rsid w:val="00357870"/>
    <w:rsid w:val="00357F6F"/>
    <w:rsid w:val="003602B3"/>
    <w:rsid w:val="00360BEC"/>
    <w:rsid w:val="00360BFE"/>
    <w:rsid w:val="00360C92"/>
    <w:rsid w:val="00361011"/>
    <w:rsid w:val="00361026"/>
    <w:rsid w:val="0036109C"/>
    <w:rsid w:val="00361366"/>
    <w:rsid w:val="003613A8"/>
    <w:rsid w:val="00361435"/>
    <w:rsid w:val="00361491"/>
    <w:rsid w:val="003614FC"/>
    <w:rsid w:val="00361678"/>
    <w:rsid w:val="003616EF"/>
    <w:rsid w:val="00361788"/>
    <w:rsid w:val="00361A71"/>
    <w:rsid w:val="00361FC1"/>
    <w:rsid w:val="0036208B"/>
    <w:rsid w:val="003620DB"/>
    <w:rsid w:val="003621F0"/>
    <w:rsid w:val="0036251C"/>
    <w:rsid w:val="0036272A"/>
    <w:rsid w:val="003629E5"/>
    <w:rsid w:val="00362B30"/>
    <w:rsid w:val="00362FA1"/>
    <w:rsid w:val="0036312F"/>
    <w:rsid w:val="003632B6"/>
    <w:rsid w:val="00363482"/>
    <w:rsid w:val="0036351D"/>
    <w:rsid w:val="003636BA"/>
    <w:rsid w:val="0036389B"/>
    <w:rsid w:val="00363E34"/>
    <w:rsid w:val="00363F3C"/>
    <w:rsid w:val="003640F3"/>
    <w:rsid w:val="00364127"/>
    <w:rsid w:val="00364132"/>
    <w:rsid w:val="003642FF"/>
    <w:rsid w:val="00364A78"/>
    <w:rsid w:val="00364C30"/>
    <w:rsid w:val="00364CC2"/>
    <w:rsid w:val="00364D0A"/>
    <w:rsid w:val="00364E54"/>
    <w:rsid w:val="00364E7F"/>
    <w:rsid w:val="0036548D"/>
    <w:rsid w:val="00365B21"/>
    <w:rsid w:val="00365B64"/>
    <w:rsid w:val="00365B94"/>
    <w:rsid w:val="00365F03"/>
    <w:rsid w:val="00366054"/>
    <w:rsid w:val="003661D0"/>
    <w:rsid w:val="0036622A"/>
    <w:rsid w:val="003666D8"/>
    <w:rsid w:val="0036684F"/>
    <w:rsid w:val="00366A5C"/>
    <w:rsid w:val="0036769E"/>
    <w:rsid w:val="003676BB"/>
    <w:rsid w:val="00367A91"/>
    <w:rsid w:val="00367B50"/>
    <w:rsid w:val="00367B54"/>
    <w:rsid w:val="00370014"/>
    <w:rsid w:val="00370BFD"/>
    <w:rsid w:val="00370CD8"/>
    <w:rsid w:val="00370CDE"/>
    <w:rsid w:val="00370D19"/>
    <w:rsid w:val="00370DEA"/>
    <w:rsid w:val="00370E6B"/>
    <w:rsid w:val="00370F3D"/>
    <w:rsid w:val="00370FAE"/>
    <w:rsid w:val="003713DE"/>
    <w:rsid w:val="00371494"/>
    <w:rsid w:val="00371D17"/>
    <w:rsid w:val="00371D1B"/>
    <w:rsid w:val="00371D2B"/>
    <w:rsid w:val="00371F2A"/>
    <w:rsid w:val="00371F4D"/>
    <w:rsid w:val="003720AD"/>
    <w:rsid w:val="003720D5"/>
    <w:rsid w:val="003720D8"/>
    <w:rsid w:val="00372226"/>
    <w:rsid w:val="0037222C"/>
    <w:rsid w:val="003724CB"/>
    <w:rsid w:val="003724F5"/>
    <w:rsid w:val="00372755"/>
    <w:rsid w:val="00372888"/>
    <w:rsid w:val="00372E31"/>
    <w:rsid w:val="00373006"/>
    <w:rsid w:val="00373409"/>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5BDC"/>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3154"/>
    <w:rsid w:val="00383432"/>
    <w:rsid w:val="00383571"/>
    <w:rsid w:val="003836A2"/>
    <w:rsid w:val="00383728"/>
    <w:rsid w:val="00383C10"/>
    <w:rsid w:val="00383D10"/>
    <w:rsid w:val="00383E30"/>
    <w:rsid w:val="003840E7"/>
    <w:rsid w:val="00384A48"/>
    <w:rsid w:val="00384C3E"/>
    <w:rsid w:val="00384DC1"/>
    <w:rsid w:val="00384EC3"/>
    <w:rsid w:val="00385043"/>
    <w:rsid w:val="003850E8"/>
    <w:rsid w:val="00385D57"/>
    <w:rsid w:val="00385E1D"/>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25D"/>
    <w:rsid w:val="0039031D"/>
    <w:rsid w:val="0039037A"/>
    <w:rsid w:val="003905E2"/>
    <w:rsid w:val="0039088F"/>
    <w:rsid w:val="00390903"/>
    <w:rsid w:val="00390C29"/>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7A"/>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3E"/>
    <w:rsid w:val="00394A5E"/>
    <w:rsid w:val="00394CC9"/>
    <w:rsid w:val="0039533D"/>
    <w:rsid w:val="003955B9"/>
    <w:rsid w:val="0039591E"/>
    <w:rsid w:val="003959B1"/>
    <w:rsid w:val="00395ABB"/>
    <w:rsid w:val="00395AE8"/>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1B6"/>
    <w:rsid w:val="003A3229"/>
    <w:rsid w:val="003A3520"/>
    <w:rsid w:val="003A372C"/>
    <w:rsid w:val="003A3FE8"/>
    <w:rsid w:val="003A4475"/>
    <w:rsid w:val="003A55B8"/>
    <w:rsid w:val="003A570F"/>
    <w:rsid w:val="003A58A9"/>
    <w:rsid w:val="003A5AA8"/>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098"/>
    <w:rsid w:val="003B015E"/>
    <w:rsid w:val="003B0234"/>
    <w:rsid w:val="003B0495"/>
    <w:rsid w:val="003B0573"/>
    <w:rsid w:val="003B0B0E"/>
    <w:rsid w:val="003B0BE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4C4F"/>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5"/>
    <w:rsid w:val="003C21AE"/>
    <w:rsid w:val="003C21DF"/>
    <w:rsid w:val="003C2700"/>
    <w:rsid w:val="003C2936"/>
    <w:rsid w:val="003C2B8F"/>
    <w:rsid w:val="003C2F7F"/>
    <w:rsid w:val="003C2FAA"/>
    <w:rsid w:val="003C3065"/>
    <w:rsid w:val="003C3144"/>
    <w:rsid w:val="003C3183"/>
    <w:rsid w:val="003C3209"/>
    <w:rsid w:val="003C37C2"/>
    <w:rsid w:val="003C3BFE"/>
    <w:rsid w:val="003C3C62"/>
    <w:rsid w:val="003C3E59"/>
    <w:rsid w:val="003C3EB4"/>
    <w:rsid w:val="003C4874"/>
    <w:rsid w:val="003C48ED"/>
    <w:rsid w:val="003C4D37"/>
    <w:rsid w:val="003C5278"/>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C7A5E"/>
    <w:rsid w:val="003D06E4"/>
    <w:rsid w:val="003D0B81"/>
    <w:rsid w:val="003D0BDC"/>
    <w:rsid w:val="003D0D35"/>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55B"/>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74E"/>
    <w:rsid w:val="003D7865"/>
    <w:rsid w:val="003D7986"/>
    <w:rsid w:val="003E08B1"/>
    <w:rsid w:val="003E0BFB"/>
    <w:rsid w:val="003E0F26"/>
    <w:rsid w:val="003E0FC6"/>
    <w:rsid w:val="003E1489"/>
    <w:rsid w:val="003E16D1"/>
    <w:rsid w:val="003E1B07"/>
    <w:rsid w:val="003E1B49"/>
    <w:rsid w:val="003E2118"/>
    <w:rsid w:val="003E2135"/>
    <w:rsid w:val="003E230F"/>
    <w:rsid w:val="003E24CD"/>
    <w:rsid w:val="003E24E0"/>
    <w:rsid w:val="003E24EC"/>
    <w:rsid w:val="003E25E4"/>
    <w:rsid w:val="003E2702"/>
    <w:rsid w:val="003E2C86"/>
    <w:rsid w:val="003E2DB4"/>
    <w:rsid w:val="003E343D"/>
    <w:rsid w:val="003E38DB"/>
    <w:rsid w:val="003E3927"/>
    <w:rsid w:val="003E3A86"/>
    <w:rsid w:val="003E3C64"/>
    <w:rsid w:val="003E3F0D"/>
    <w:rsid w:val="003E4162"/>
    <w:rsid w:val="003E43B4"/>
    <w:rsid w:val="003E4801"/>
    <w:rsid w:val="003E4B0D"/>
    <w:rsid w:val="003E4BD8"/>
    <w:rsid w:val="003E4E6E"/>
    <w:rsid w:val="003E4FD3"/>
    <w:rsid w:val="003E503E"/>
    <w:rsid w:val="003E5136"/>
    <w:rsid w:val="003E5226"/>
    <w:rsid w:val="003E527E"/>
    <w:rsid w:val="003E5407"/>
    <w:rsid w:val="003E5473"/>
    <w:rsid w:val="003E593D"/>
    <w:rsid w:val="003E6233"/>
    <w:rsid w:val="003E6340"/>
    <w:rsid w:val="003E638F"/>
    <w:rsid w:val="003E64B7"/>
    <w:rsid w:val="003E658E"/>
    <w:rsid w:val="003E65BD"/>
    <w:rsid w:val="003E676D"/>
    <w:rsid w:val="003E69B5"/>
    <w:rsid w:val="003E69B9"/>
    <w:rsid w:val="003E6EBE"/>
    <w:rsid w:val="003E6F20"/>
    <w:rsid w:val="003E7070"/>
    <w:rsid w:val="003E7470"/>
    <w:rsid w:val="003E75CF"/>
    <w:rsid w:val="003E7615"/>
    <w:rsid w:val="003E7B41"/>
    <w:rsid w:val="003E7CB3"/>
    <w:rsid w:val="003E7D17"/>
    <w:rsid w:val="003E7FE9"/>
    <w:rsid w:val="003F023A"/>
    <w:rsid w:val="003F0402"/>
    <w:rsid w:val="003F06F1"/>
    <w:rsid w:val="003F072F"/>
    <w:rsid w:val="003F0A35"/>
    <w:rsid w:val="003F0AA1"/>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45"/>
    <w:rsid w:val="003F2DA5"/>
    <w:rsid w:val="003F2E56"/>
    <w:rsid w:val="003F2F46"/>
    <w:rsid w:val="003F3252"/>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05B"/>
    <w:rsid w:val="004011A5"/>
    <w:rsid w:val="004019AE"/>
    <w:rsid w:val="00402187"/>
    <w:rsid w:val="0040229E"/>
    <w:rsid w:val="0040243F"/>
    <w:rsid w:val="00402BB1"/>
    <w:rsid w:val="004032AC"/>
    <w:rsid w:val="0040343B"/>
    <w:rsid w:val="004039EA"/>
    <w:rsid w:val="00403A03"/>
    <w:rsid w:val="00403F04"/>
    <w:rsid w:val="0040400C"/>
    <w:rsid w:val="004040C3"/>
    <w:rsid w:val="00404108"/>
    <w:rsid w:val="0040441E"/>
    <w:rsid w:val="004045B3"/>
    <w:rsid w:val="004048C5"/>
    <w:rsid w:val="004049A8"/>
    <w:rsid w:val="00404BEB"/>
    <w:rsid w:val="00404EBA"/>
    <w:rsid w:val="00404FA6"/>
    <w:rsid w:val="0040519D"/>
    <w:rsid w:val="00405251"/>
    <w:rsid w:val="00405396"/>
    <w:rsid w:val="004057BE"/>
    <w:rsid w:val="00405A7D"/>
    <w:rsid w:val="00405B6F"/>
    <w:rsid w:val="00405BF6"/>
    <w:rsid w:val="00405EE7"/>
    <w:rsid w:val="00405F8D"/>
    <w:rsid w:val="00406180"/>
    <w:rsid w:val="004061B0"/>
    <w:rsid w:val="00406690"/>
    <w:rsid w:val="004066EF"/>
    <w:rsid w:val="00406787"/>
    <w:rsid w:val="00406991"/>
    <w:rsid w:val="00406C42"/>
    <w:rsid w:val="00406D20"/>
    <w:rsid w:val="00406F58"/>
    <w:rsid w:val="004070B7"/>
    <w:rsid w:val="004079A4"/>
    <w:rsid w:val="00407A40"/>
    <w:rsid w:val="00407A7D"/>
    <w:rsid w:val="00407C7A"/>
    <w:rsid w:val="00407EF5"/>
    <w:rsid w:val="00407F77"/>
    <w:rsid w:val="004105DB"/>
    <w:rsid w:val="004105EB"/>
    <w:rsid w:val="004106AD"/>
    <w:rsid w:val="00410EC1"/>
    <w:rsid w:val="00410ECD"/>
    <w:rsid w:val="00410F74"/>
    <w:rsid w:val="00411086"/>
    <w:rsid w:val="00411109"/>
    <w:rsid w:val="0041143A"/>
    <w:rsid w:val="0041147B"/>
    <w:rsid w:val="004115E8"/>
    <w:rsid w:val="004116D8"/>
    <w:rsid w:val="00411BF9"/>
    <w:rsid w:val="00411FAF"/>
    <w:rsid w:val="004123A4"/>
    <w:rsid w:val="0041246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AC"/>
    <w:rsid w:val="00424261"/>
    <w:rsid w:val="0042427E"/>
    <w:rsid w:val="0042453D"/>
    <w:rsid w:val="00424922"/>
    <w:rsid w:val="004249BB"/>
    <w:rsid w:val="00424A65"/>
    <w:rsid w:val="00424A70"/>
    <w:rsid w:val="00424A83"/>
    <w:rsid w:val="00424CB3"/>
    <w:rsid w:val="00425203"/>
    <w:rsid w:val="004252BB"/>
    <w:rsid w:val="0042538A"/>
    <w:rsid w:val="004255E7"/>
    <w:rsid w:val="0042582A"/>
    <w:rsid w:val="00425A05"/>
    <w:rsid w:val="00425B13"/>
    <w:rsid w:val="00425B32"/>
    <w:rsid w:val="00426433"/>
    <w:rsid w:val="00426755"/>
    <w:rsid w:val="00426EF4"/>
    <w:rsid w:val="0042751E"/>
    <w:rsid w:val="00427635"/>
    <w:rsid w:val="0042786E"/>
    <w:rsid w:val="00427F85"/>
    <w:rsid w:val="0043004F"/>
    <w:rsid w:val="00430098"/>
    <w:rsid w:val="004304BC"/>
    <w:rsid w:val="00430512"/>
    <w:rsid w:val="0043063A"/>
    <w:rsid w:val="0043093B"/>
    <w:rsid w:val="00430985"/>
    <w:rsid w:val="00430A07"/>
    <w:rsid w:val="00430DE5"/>
    <w:rsid w:val="00430E0B"/>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C03"/>
    <w:rsid w:val="00435DED"/>
    <w:rsid w:val="00435E5E"/>
    <w:rsid w:val="00435F15"/>
    <w:rsid w:val="00436067"/>
    <w:rsid w:val="00436263"/>
    <w:rsid w:val="00436468"/>
    <w:rsid w:val="004364D7"/>
    <w:rsid w:val="00436700"/>
    <w:rsid w:val="00437606"/>
    <w:rsid w:val="00437D27"/>
    <w:rsid w:val="00437DDE"/>
    <w:rsid w:val="00437F44"/>
    <w:rsid w:val="00440052"/>
    <w:rsid w:val="00440079"/>
    <w:rsid w:val="004401A4"/>
    <w:rsid w:val="004405DE"/>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ABD"/>
    <w:rsid w:val="00443FB8"/>
    <w:rsid w:val="00443FD4"/>
    <w:rsid w:val="00443FDE"/>
    <w:rsid w:val="004445A4"/>
    <w:rsid w:val="0044469E"/>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F3B"/>
    <w:rsid w:val="00453171"/>
    <w:rsid w:val="004536EF"/>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D34"/>
    <w:rsid w:val="00455FE7"/>
    <w:rsid w:val="00456226"/>
    <w:rsid w:val="004567EE"/>
    <w:rsid w:val="00456AB6"/>
    <w:rsid w:val="00456ADA"/>
    <w:rsid w:val="0045723A"/>
    <w:rsid w:val="004573C8"/>
    <w:rsid w:val="00457444"/>
    <w:rsid w:val="004574D5"/>
    <w:rsid w:val="00457C0C"/>
    <w:rsid w:val="00457C23"/>
    <w:rsid w:val="00457C71"/>
    <w:rsid w:val="00457EE2"/>
    <w:rsid w:val="0046022C"/>
    <w:rsid w:val="00460A8D"/>
    <w:rsid w:val="00460C57"/>
    <w:rsid w:val="00460DCF"/>
    <w:rsid w:val="00460DEA"/>
    <w:rsid w:val="00460F19"/>
    <w:rsid w:val="0046100F"/>
    <w:rsid w:val="004610EA"/>
    <w:rsid w:val="00461350"/>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78F"/>
    <w:rsid w:val="00465950"/>
    <w:rsid w:val="00465A70"/>
    <w:rsid w:val="00465ACF"/>
    <w:rsid w:val="00465B7B"/>
    <w:rsid w:val="00465CB2"/>
    <w:rsid w:val="00465D97"/>
    <w:rsid w:val="00465E11"/>
    <w:rsid w:val="00465F0B"/>
    <w:rsid w:val="00465F95"/>
    <w:rsid w:val="0046605D"/>
    <w:rsid w:val="00466184"/>
    <w:rsid w:val="00466387"/>
    <w:rsid w:val="0046674A"/>
    <w:rsid w:val="0046690E"/>
    <w:rsid w:val="00466A61"/>
    <w:rsid w:val="00466B43"/>
    <w:rsid w:val="00466DA4"/>
    <w:rsid w:val="00466F6C"/>
    <w:rsid w:val="00466F7F"/>
    <w:rsid w:val="0046706F"/>
    <w:rsid w:val="004672D9"/>
    <w:rsid w:val="004673C9"/>
    <w:rsid w:val="0046744C"/>
    <w:rsid w:val="00467724"/>
    <w:rsid w:val="00467965"/>
    <w:rsid w:val="00467BFC"/>
    <w:rsid w:val="00467C37"/>
    <w:rsid w:val="00467C6B"/>
    <w:rsid w:val="00467FB5"/>
    <w:rsid w:val="00470342"/>
    <w:rsid w:val="00470940"/>
    <w:rsid w:val="00470B7A"/>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9B1"/>
    <w:rsid w:val="004729EB"/>
    <w:rsid w:val="004730AA"/>
    <w:rsid w:val="004732DF"/>
    <w:rsid w:val="0047340B"/>
    <w:rsid w:val="0047359A"/>
    <w:rsid w:val="00473B98"/>
    <w:rsid w:val="00473EF8"/>
    <w:rsid w:val="0047402B"/>
    <w:rsid w:val="004742D0"/>
    <w:rsid w:val="004742DE"/>
    <w:rsid w:val="00474729"/>
    <w:rsid w:val="0047477A"/>
    <w:rsid w:val="00474A30"/>
    <w:rsid w:val="00474BC6"/>
    <w:rsid w:val="00474DE6"/>
    <w:rsid w:val="0047559A"/>
    <w:rsid w:val="00475A18"/>
    <w:rsid w:val="00475DDB"/>
    <w:rsid w:val="00475E49"/>
    <w:rsid w:val="00475F67"/>
    <w:rsid w:val="00476401"/>
    <w:rsid w:val="004765AB"/>
    <w:rsid w:val="004766BE"/>
    <w:rsid w:val="004767F4"/>
    <w:rsid w:val="004768D6"/>
    <w:rsid w:val="00476B44"/>
    <w:rsid w:val="00476BA0"/>
    <w:rsid w:val="00476EBF"/>
    <w:rsid w:val="00476F95"/>
    <w:rsid w:val="00477167"/>
    <w:rsid w:val="00477349"/>
    <w:rsid w:val="00477474"/>
    <w:rsid w:val="004779D8"/>
    <w:rsid w:val="004779EA"/>
    <w:rsid w:val="00477AFF"/>
    <w:rsid w:val="00477C5E"/>
    <w:rsid w:val="00477FF2"/>
    <w:rsid w:val="00477FF8"/>
    <w:rsid w:val="00480032"/>
    <w:rsid w:val="0048017A"/>
    <w:rsid w:val="004803BB"/>
    <w:rsid w:val="0048062D"/>
    <w:rsid w:val="00480E51"/>
    <w:rsid w:val="004813F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C4D"/>
    <w:rsid w:val="00483CF6"/>
    <w:rsid w:val="004841D6"/>
    <w:rsid w:val="0048421C"/>
    <w:rsid w:val="00484596"/>
    <w:rsid w:val="004846BA"/>
    <w:rsid w:val="0048493E"/>
    <w:rsid w:val="00484D82"/>
    <w:rsid w:val="00484FF9"/>
    <w:rsid w:val="00485152"/>
    <w:rsid w:val="004852B8"/>
    <w:rsid w:val="004852CF"/>
    <w:rsid w:val="0048538E"/>
    <w:rsid w:val="004853D6"/>
    <w:rsid w:val="0048563A"/>
    <w:rsid w:val="00485A31"/>
    <w:rsid w:val="00485D7D"/>
    <w:rsid w:val="00486067"/>
    <w:rsid w:val="004862C2"/>
    <w:rsid w:val="004862F2"/>
    <w:rsid w:val="0048634A"/>
    <w:rsid w:val="004864F3"/>
    <w:rsid w:val="0048659F"/>
    <w:rsid w:val="004867EC"/>
    <w:rsid w:val="00486E77"/>
    <w:rsid w:val="004870B5"/>
    <w:rsid w:val="004874DD"/>
    <w:rsid w:val="004874E9"/>
    <w:rsid w:val="00487581"/>
    <w:rsid w:val="00487784"/>
    <w:rsid w:val="004877B9"/>
    <w:rsid w:val="00487896"/>
    <w:rsid w:val="00487CA1"/>
    <w:rsid w:val="00487F58"/>
    <w:rsid w:val="004901BD"/>
    <w:rsid w:val="004907E1"/>
    <w:rsid w:val="00490A76"/>
    <w:rsid w:val="00490C76"/>
    <w:rsid w:val="00490D5B"/>
    <w:rsid w:val="00490E9A"/>
    <w:rsid w:val="00490EF6"/>
    <w:rsid w:val="0049108A"/>
    <w:rsid w:val="004911B9"/>
    <w:rsid w:val="0049139C"/>
    <w:rsid w:val="00491972"/>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3F5E"/>
    <w:rsid w:val="00494053"/>
    <w:rsid w:val="004941DE"/>
    <w:rsid w:val="0049437F"/>
    <w:rsid w:val="004943A4"/>
    <w:rsid w:val="00494B3C"/>
    <w:rsid w:val="00494F12"/>
    <w:rsid w:val="004950F8"/>
    <w:rsid w:val="00495383"/>
    <w:rsid w:val="004955E5"/>
    <w:rsid w:val="00495637"/>
    <w:rsid w:val="00495730"/>
    <w:rsid w:val="004958AC"/>
    <w:rsid w:val="00495991"/>
    <w:rsid w:val="00495D88"/>
    <w:rsid w:val="00495E6C"/>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D00"/>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85D"/>
    <w:rsid w:val="004A2E64"/>
    <w:rsid w:val="004A30DF"/>
    <w:rsid w:val="004A3151"/>
    <w:rsid w:val="004A3245"/>
    <w:rsid w:val="004A3B52"/>
    <w:rsid w:val="004A3E29"/>
    <w:rsid w:val="004A4102"/>
    <w:rsid w:val="004A454B"/>
    <w:rsid w:val="004A4AD7"/>
    <w:rsid w:val="004A4D97"/>
    <w:rsid w:val="004A4E16"/>
    <w:rsid w:val="004A5345"/>
    <w:rsid w:val="004A539B"/>
    <w:rsid w:val="004A543E"/>
    <w:rsid w:val="004A56B1"/>
    <w:rsid w:val="004A5951"/>
    <w:rsid w:val="004A61C5"/>
    <w:rsid w:val="004A6720"/>
    <w:rsid w:val="004A6900"/>
    <w:rsid w:val="004A6948"/>
    <w:rsid w:val="004A74B6"/>
    <w:rsid w:val="004A7B1E"/>
    <w:rsid w:val="004A7C67"/>
    <w:rsid w:val="004A7C74"/>
    <w:rsid w:val="004B01DE"/>
    <w:rsid w:val="004B0836"/>
    <w:rsid w:val="004B088E"/>
    <w:rsid w:val="004B0A37"/>
    <w:rsid w:val="004B0C21"/>
    <w:rsid w:val="004B0C67"/>
    <w:rsid w:val="004B113F"/>
    <w:rsid w:val="004B116A"/>
    <w:rsid w:val="004B1829"/>
    <w:rsid w:val="004B1CA9"/>
    <w:rsid w:val="004B1F23"/>
    <w:rsid w:val="004B23C3"/>
    <w:rsid w:val="004B25B1"/>
    <w:rsid w:val="004B2758"/>
    <w:rsid w:val="004B304C"/>
    <w:rsid w:val="004B325B"/>
    <w:rsid w:val="004B32E3"/>
    <w:rsid w:val="004B3344"/>
    <w:rsid w:val="004B3628"/>
    <w:rsid w:val="004B3646"/>
    <w:rsid w:val="004B36F6"/>
    <w:rsid w:val="004B3753"/>
    <w:rsid w:val="004B37F8"/>
    <w:rsid w:val="004B3ADF"/>
    <w:rsid w:val="004B3CCE"/>
    <w:rsid w:val="004B3CED"/>
    <w:rsid w:val="004B4139"/>
    <w:rsid w:val="004B4356"/>
    <w:rsid w:val="004B449F"/>
    <w:rsid w:val="004B467D"/>
    <w:rsid w:val="004B4B34"/>
    <w:rsid w:val="004B4C26"/>
    <w:rsid w:val="004B4D20"/>
    <w:rsid w:val="004B4D88"/>
    <w:rsid w:val="004B4F87"/>
    <w:rsid w:val="004B5462"/>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3B"/>
    <w:rsid w:val="004C08F5"/>
    <w:rsid w:val="004C0D02"/>
    <w:rsid w:val="004C0F8E"/>
    <w:rsid w:val="004C1297"/>
    <w:rsid w:val="004C12AF"/>
    <w:rsid w:val="004C1353"/>
    <w:rsid w:val="004C137C"/>
    <w:rsid w:val="004C149D"/>
    <w:rsid w:val="004C1619"/>
    <w:rsid w:val="004C1888"/>
    <w:rsid w:val="004C1A8E"/>
    <w:rsid w:val="004C1D78"/>
    <w:rsid w:val="004C226E"/>
    <w:rsid w:val="004C25D3"/>
    <w:rsid w:val="004C27F8"/>
    <w:rsid w:val="004C2A4F"/>
    <w:rsid w:val="004C2C08"/>
    <w:rsid w:val="004C2DF2"/>
    <w:rsid w:val="004C2EC2"/>
    <w:rsid w:val="004C2FC5"/>
    <w:rsid w:val="004C321F"/>
    <w:rsid w:val="004C3253"/>
    <w:rsid w:val="004C325A"/>
    <w:rsid w:val="004C352A"/>
    <w:rsid w:val="004C357E"/>
    <w:rsid w:val="004C3617"/>
    <w:rsid w:val="004C374F"/>
    <w:rsid w:val="004C3FB5"/>
    <w:rsid w:val="004C437D"/>
    <w:rsid w:val="004C4476"/>
    <w:rsid w:val="004C4536"/>
    <w:rsid w:val="004C4708"/>
    <w:rsid w:val="004C4BE6"/>
    <w:rsid w:val="004C4D46"/>
    <w:rsid w:val="004C51BA"/>
    <w:rsid w:val="004C521C"/>
    <w:rsid w:val="004C5505"/>
    <w:rsid w:val="004C5B2A"/>
    <w:rsid w:val="004C5BF6"/>
    <w:rsid w:val="004C5BFF"/>
    <w:rsid w:val="004C5C3C"/>
    <w:rsid w:val="004C5D7E"/>
    <w:rsid w:val="004C5DDC"/>
    <w:rsid w:val="004C5F14"/>
    <w:rsid w:val="004C607B"/>
    <w:rsid w:val="004C6112"/>
    <w:rsid w:val="004C645F"/>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293"/>
    <w:rsid w:val="004D1352"/>
    <w:rsid w:val="004D146C"/>
    <w:rsid w:val="004D174D"/>
    <w:rsid w:val="004D1955"/>
    <w:rsid w:val="004D1990"/>
    <w:rsid w:val="004D19D4"/>
    <w:rsid w:val="004D1E82"/>
    <w:rsid w:val="004D215B"/>
    <w:rsid w:val="004D229E"/>
    <w:rsid w:val="004D230C"/>
    <w:rsid w:val="004D25F5"/>
    <w:rsid w:val="004D2677"/>
    <w:rsid w:val="004D3189"/>
    <w:rsid w:val="004D338B"/>
    <w:rsid w:val="004D33FF"/>
    <w:rsid w:val="004D3738"/>
    <w:rsid w:val="004D38C3"/>
    <w:rsid w:val="004D3A14"/>
    <w:rsid w:val="004D3A5D"/>
    <w:rsid w:val="004D3EB8"/>
    <w:rsid w:val="004D40A3"/>
    <w:rsid w:val="004D41E7"/>
    <w:rsid w:val="004D44B6"/>
    <w:rsid w:val="004D44F3"/>
    <w:rsid w:val="004D4691"/>
    <w:rsid w:val="004D48DE"/>
    <w:rsid w:val="004D4A9E"/>
    <w:rsid w:val="004D4BFB"/>
    <w:rsid w:val="004D4C45"/>
    <w:rsid w:val="004D4ECA"/>
    <w:rsid w:val="004D4ECC"/>
    <w:rsid w:val="004D4F0D"/>
    <w:rsid w:val="004D5664"/>
    <w:rsid w:val="004D587F"/>
    <w:rsid w:val="004D5F99"/>
    <w:rsid w:val="004D6124"/>
    <w:rsid w:val="004D6336"/>
    <w:rsid w:val="004D6385"/>
    <w:rsid w:val="004D67CB"/>
    <w:rsid w:val="004D696D"/>
    <w:rsid w:val="004D6ADF"/>
    <w:rsid w:val="004D6BC8"/>
    <w:rsid w:val="004D6D30"/>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67"/>
    <w:rsid w:val="004E1275"/>
    <w:rsid w:val="004E15FB"/>
    <w:rsid w:val="004E1A68"/>
    <w:rsid w:val="004E1BD3"/>
    <w:rsid w:val="004E1C6F"/>
    <w:rsid w:val="004E1D25"/>
    <w:rsid w:val="004E1D44"/>
    <w:rsid w:val="004E1F61"/>
    <w:rsid w:val="004E23E8"/>
    <w:rsid w:val="004E257B"/>
    <w:rsid w:val="004E2756"/>
    <w:rsid w:val="004E2A09"/>
    <w:rsid w:val="004E2BAE"/>
    <w:rsid w:val="004E2BEE"/>
    <w:rsid w:val="004E2C5A"/>
    <w:rsid w:val="004E2F05"/>
    <w:rsid w:val="004E302F"/>
    <w:rsid w:val="004E327B"/>
    <w:rsid w:val="004E333C"/>
    <w:rsid w:val="004E373A"/>
    <w:rsid w:val="004E37A9"/>
    <w:rsid w:val="004E37C7"/>
    <w:rsid w:val="004E384C"/>
    <w:rsid w:val="004E38EA"/>
    <w:rsid w:val="004E3E9E"/>
    <w:rsid w:val="004E4299"/>
    <w:rsid w:val="004E43EC"/>
    <w:rsid w:val="004E4779"/>
    <w:rsid w:val="004E489A"/>
    <w:rsid w:val="004E49C5"/>
    <w:rsid w:val="004E4BE1"/>
    <w:rsid w:val="004E4BF9"/>
    <w:rsid w:val="004E4CC0"/>
    <w:rsid w:val="004E514B"/>
    <w:rsid w:val="004E5566"/>
    <w:rsid w:val="004E5599"/>
    <w:rsid w:val="004E56ED"/>
    <w:rsid w:val="004E5AFE"/>
    <w:rsid w:val="004E5C5E"/>
    <w:rsid w:val="004E5CB3"/>
    <w:rsid w:val="004E5D54"/>
    <w:rsid w:val="004E5F15"/>
    <w:rsid w:val="004E5FA6"/>
    <w:rsid w:val="004E64E4"/>
    <w:rsid w:val="004E66CF"/>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097"/>
    <w:rsid w:val="004F213B"/>
    <w:rsid w:val="004F2224"/>
    <w:rsid w:val="004F222C"/>
    <w:rsid w:val="004F2289"/>
    <w:rsid w:val="004F24B4"/>
    <w:rsid w:val="004F26FA"/>
    <w:rsid w:val="004F2825"/>
    <w:rsid w:val="004F2C38"/>
    <w:rsid w:val="004F37F0"/>
    <w:rsid w:val="004F3AD9"/>
    <w:rsid w:val="004F3C66"/>
    <w:rsid w:val="004F3ECF"/>
    <w:rsid w:val="004F40FA"/>
    <w:rsid w:val="004F419D"/>
    <w:rsid w:val="004F4207"/>
    <w:rsid w:val="004F43FE"/>
    <w:rsid w:val="004F4607"/>
    <w:rsid w:val="004F4823"/>
    <w:rsid w:val="004F4B02"/>
    <w:rsid w:val="004F4EF2"/>
    <w:rsid w:val="004F5892"/>
    <w:rsid w:val="004F5C78"/>
    <w:rsid w:val="004F5D10"/>
    <w:rsid w:val="004F5F28"/>
    <w:rsid w:val="004F6043"/>
    <w:rsid w:val="004F61B6"/>
    <w:rsid w:val="004F66AD"/>
    <w:rsid w:val="004F6711"/>
    <w:rsid w:val="004F692F"/>
    <w:rsid w:val="004F69CD"/>
    <w:rsid w:val="004F6AA9"/>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D1C"/>
    <w:rsid w:val="00500EBC"/>
    <w:rsid w:val="005011E9"/>
    <w:rsid w:val="00501892"/>
    <w:rsid w:val="00501D13"/>
    <w:rsid w:val="00502542"/>
    <w:rsid w:val="005028F0"/>
    <w:rsid w:val="00502C79"/>
    <w:rsid w:val="00502DDD"/>
    <w:rsid w:val="005030E4"/>
    <w:rsid w:val="00503BE3"/>
    <w:rsid w:val="005048BE"/>
    <w:rsid w:val="00504C95"/>
    <w:rsid w:val="00504CFE"/>
    <w:rsid w:val="00504F08"/>
    <w:rsid w:val="005051EB"/>
    <w:rsid w:val="00505386"/>
    <w:rsid w:val="005053AF"/>
    <w:rsid w:val="00505A3C"/>
    <w:rsid w:val="00505ABA"/>
    <w:rsid w:val="00505B8A"/>
    <w:rsid w:val="00505D13"/>
    <w:rsid w:val="005061BC"/>
    <w:rsid w:val="00506222"/>
    <w:rsid w:val="00506304"/>
    <w:rsid w:val="00506386"/>
    <w:rsid w:val="00506422"/>
    <w:rsid w:val="005066B9"/>
    <w:rsid w:val="005068E4"/>
    <w:rsid w:val="00506944"/>
    <w:rsid w:val="005069B1"/>
    <w:rsid w:val="00506B2E"/>
    <w:rsid w:val="00506CAE"/>
    <w:rsid w:val="00506DFE"/>
    <w:rsid w:val="00506E83"/>
    <w:rsid w:val="00506F29"/>
    <w:rsid w:val="005079D3"/>
    <w:rsid w:val="00507AE7"/>
    <w:rsid w:val="00507B00"/>
    <w:rsid w:val="00507B9C"/>
    <w:rsid w:val="00507C6B"/>
    <w:rsid w:val="00507D21"/>
    <w:rsid w:val="005100D3"/>
    <w:rsid w:val="005103C2"/>
    <w:rsid w:val="0051085A"/>
    <w:rsid w:val="00510D7E"/>
    <w:rsid w:val="00510DCD"/>
    <w:rsid w:val="00511476"/>
    <w:rsid w:val="00511680"/>
    <w:rsid w:val="00511973"/>
    <w:rsid w:val="00511C2E"/>
    <w:rsid w:val="005120AB"/>
    <w:rsid w:val="005124C0"/>
    <w:rsid w:val="005124F4"/>
    <w:rsid w:val="0051265A"/>
    <w:rsid w:val="00512ABF"/>
    <w:rsid w:val="00512B80"/>
    <w:rsid w:val="00512B9F"/>
    <w:rsid w:val="00513169"/>
    <w:rsid w:val="00513B3A"/>
    <w:rsid w:val="00513DAE"/>
    <w:rsid w:val="00514344"/>
    <w:rsid w:val="005143D0"/>
    <w:rsid w:val="005144F7"/>
    <w:rsid w:val="00514642"/>
    <w:rsid w:val="005146DA"/>
    <w:rsid w:val="00514866"/>
    <w:rsid w:val="00514BBB"/>
    <w:rsid w:val="00514C11"/>
    <w:rsid w:val="00514C25"/>
    <w:rsid w:val="005151D3"/>
    <w:rsid w:val="00515AB2"/>
    <w:rsid w:val="00515CB5"/>
    <w:rsid w:val="00515D82"/>
    <w:rsid w:val="00515E37"/>
    <w:rsid w:val="00515E79"/>
    <w:rsid w:val="00515FF1"/>
    <w:rsid w:val="0051612C"/>
    <w:rsid w:val="005167DB"/>
    <w:rsid w:val="005167E8"/>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06B"/>
    <w:rsid w:val="00523465"/>
    <w:rsid w:val="0052356C"/>
    <w:rsid w:val="00523601"/>
    <w:rsid w:val="00523667"/>
    <w:rsid w:val="0052367A"/>
    <w:rsid w:val="005237E1"/>
    <w:rsid w:val="00523971"/>
    <w:rsid w:val="00523979"/>
    <w:rsid w:val="00523B47"/>
    <w:rsid w:val="00523CE6"/>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25"/>
    <w:rsid w:val="00526573"/>
    <w:rsid w:val="00526BE7"/>
    <w:rsid w:val="00526D84"/>
    <w:rsid w:val="00526E16"/>
    <w:rsid w:val="00526E62"/>
    <w:rsid w:val="00526F96"/>
    <w:rsid w:val="0052707B"/>
    <w:rsid w:val="00527219"/>
    <w:rsid w:val="00527277"/>
    <w:rsid w:val="0052760A"/>
    <w:rsid w:val="0052782A"/>
    <w:rsid w:val="00527A78"/>
    <w:rsid w:val="00527F95"/>
    <w:rsid w:val="00530188"/>
    <w:rsid w:val="005302B6"/>
    <w:rsid w:val="005308FD"/>
    <w:rsid w:val="00530E01"/>
    <w:rsid w:val="00530EC4"/>
    <w:rsid w:val="00531295"/>
    <w:rsid w:val="005314C5"/>
    <w:rsid w:val="005318BE"/>
    <w:rsid w:val="00531B5A"/>
    <w:rsid w:val="00531E31"/>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3D12"/>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80A"/>
    <w:rsid w:val="005429F0"/>
    <w:rsid w:val="00542BD7"/>
    <w:rsid w:val="00542FA9"/>
    <w:rsid w:val="00543144"/>
    <w:rsid w:val="0054320A"/>
    <w:rsid w:val="0054356B"/>
    <w:rsid w:val="00543B8C"/>
    <w:rsid w:val="00544264"/>
    <w:rsid w:val="00544791"/>
    <w:rsid w:val="005447CB"/>
    <w:rsid w:val="005447DA"/>
    <w:rsid w:val="00544C59"/>
    <w:rsid w:val="00544D26"/>
    <w:rsid w:val="00544D70"/>
    <w:rsid w:val="00544F7A"/>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3BF"/>
    <w:rsid w:val="00552C6C"/>
    <w:rsid w:val="00552FC4"/>
    <w:rsid w:val="005536FE"/>
    <w:rsid w:val="00553816"/>
    <w:rsid w:val="005539C5"/>
    <w:rsid w:val="00553A31"/>
    <w:rsid w:val="00553AE1"/>
    <w:rsid w:val="00553BBD"/>
    <w:rsid w:val="00553F81"/>
    <w:rsid w:val="005540AB"/>
    <w:rsid w:val="005541F1"/>
    <w:rsid w:val="00554518"/>
    <w:rsid w:val="00554845"/>
    <w:rsid w:val="00554B68"/>
    <w:rsid w:val="00554C5E"/>
    <w:rsid w:val="00554C6E"/>
    <w:rsid w:val="00554F48"/>
    <w:rsid w:val="0055503E"/>
    <w:rsid w:val="0055522B"/>
    <w:rsid w:val="00555367"/>
    <w:rsid w:val="00555615"/>
    <w:rsid w:val="00555AEF"/>
    <w:rsid w:val="00555DA4"/>
    <w:rsid w:val="00555DBF"/>
    <w:rsid w:val="00555DCA"/>
    <w:rsid w:val="00555E23"/>
    <w:rsid w:val="00555EBE"/>
    <w:rsid w:val="005560FA"/>
    <w:rsid w:val="00556110"/>
    <w:rsid w:val="005561C7"/>
    <w:rsid w:val="0055637B"/>
    <w:rsid w:val="00556502"/>
    <w:rsid w:val="00556750"/>
    <w:rsid w:val="00556B23"/>
    <w:rsid w:val="00556C5E"/>
    <w:rsid w:val="00556F00"/>
    <w:rsid w:val="00556F4D"/>
    <w:rsid w:val="00556FD2"/>
    <w:rsid w:val="00557396"/>
    <w:rsid w:val="00557421"/>
    <w:rsid w:val="005576F7"/>
    <w:rsid w:val="00557798"/>
    <w:rsid w:val="005577D4"/>
    <w:rsid w:val="00557B80"/>
    <w:rsid w:val="00557DB3"/>
    <w:rsid w:val="0056010F"/>
    <w:rsid w:val="00560478"/>
    <w:rsid w:val="00560757"/>
    <w:rsid w:val="005607BD"/>
    <w:rsid w:val="005608FE"/>
    <w:rsid w:val="00560A3B"/>
    <w:rsid w:val="00560E4B"/>
    <w:rsid w:val="00560F91"/>
    <w:rsid w:val="00561359"/>
    <w:rsid w:val="0056185E"/>
    <w:rsid w:val="00561E36"/>
    <w:rsid w:val="00561F0D"/>
    <w:rsid w:val="00562BC7"/>
    <w:rsid w:val="00563203"/>
    <w:rsid w:val="005635CD"/>
    <w:rsid w:val="005637B8"/>
    <w:rsid w:val="00563828"/>
    <w:rsid w:val="005638D4"/>
    <w:rsid w:val="00563AD5"/>
    <w:rsid w:val="00563BB8"/>
    <w:rsid w:val="00564055"/>
    <w:rsid w:val="00564083"/>
    <w:rsid w:val="00564095"/>
    <w:rsid w:val="005640DC"/>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90"/>
    <w:rsid w:val="005719CC"/>
    <w:rsid w:val="00571A0A"/>
    <w:rsid w:val="00571F60"/>
    <w:rsid w:val="0057217B"/>
    <w:rsid w:val="005725AA"/>
    <w:rsid w:val="00572669"/>
    <w:rsid w:val="00572831"/>
    <w:rsid w:val="00572D81"/>
    <w:rsid w:val="00572F7F"/>
    <w:rsid w:val="00572FC7"/>
    <w:rsid w:val="005733DB"/>
    <w:rsid w:val="00573546"/>
    <w:rsid w:val="0057369B"/>
    <w:rsid w:val="0057370C"/>
    <w:rsid w:val="0057387C"/>
    <w:rsid w:val="00573A02"/>
    <w:rsid w:val="00573B79"/>
    <w:rsid w:val="00573C07"/>
    <w:rsid w:val="00573E3D"/>
    <w:rsid w:val="0057486A"/>
    <w:rsid w:val="00574C5C"/>
    <w:rsid w:val="005754BC"/>
    <w:rsid w:val="00575565"/>
    <w:rsid w:val="00575C2E"/>
    <w:rsid w:val="00575ED0"/>
    <w:rsid w:val="005762E7"/>
    <w:rsid w:val="00576A03"/>
    <w:rsid w:val="00576E0A"/>
    <w:rsid w:val="005772D0"/>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FF2"/>
    <w:rsid w:val="00584021"/>
    <w:rsid w:val="00584181"/>
    <w:rsid w:val="0058436E"/>
    <w:rsid w:val="00584497"/>
    <w:rsid w:val="00584664"/>
    <w:rsid w:val="00584B4C"/>
    <w:rsid w:val="00584CE0"/>
    <w:rsid w:val="00584FA6"/>
    <w:rsid w:val="00585245"/>
    <w:rsid w:val="0058528E"/>
    <w:rsid w:val="005852B6"/>
    <w:rsid w:val="00585446"/>
    <w:rsid w:val="00585477"/>
    <w:rsid w:val="00585645"/>
    <w:rsid w:val="005858CA"/>
    <w:rsid w:val="0058594F"/>
    <w:rsid w:val="00585B13"/>
    <w:rsid w:val="00585B2D"/>
    <w:rsid w:val="00585C82"/>
    <w:rsid w:val="00585EE9"/>
    <w:rsid w:val="0058600D"/>
    <w:rsid w:val="005862B3"/>
    <w:rsid w:val="0058635A"/>
    <w:rsid w:val="005864A9"/>
    <w:rsid w:val="005864AD"/>
    <w:rsid w:val="0058659B"/>
    <w:rsid w:val="005865F7"/>
    <w:rsid w:val="00586601"/>
    <w:rsid w:val="00586957"/>
    <w:rsid w:val="00586B81"/>
    <w:rsid w:val="00586D95"/>
    <w:rsid w:val="005871F5"/>
    <w:rsid w:val="0058736F"/>
    <w:rsid w:val="005873E4"/>
    <w:rsid w:val="00587A0D"/>
    <w:rsid w:val="00587BA5"/>
    <w:rsid w:val="00587F2F"/>
    <w:rsid w:val="00587F45"/>
    <w:rsid w:val="00587F6F"/>
    <w:rsid w:val="00587FC0"/>
    <w:rsid w:val="005902BB"/>
    <w:rsid w:val="0059039E"/>
    <w:rsid w:val="005906B0"/>
    <w:rsid w:val="005907E2"/>
    <w:rsid w:val="005909F3"/>
    <w:rsid w:val="00591486"/>
    <w:rsid w:val="00591519"/>
    <w:rsid w:val="00591707"/>
    <w:rsid w:val="0059180C"/>
    <w:rsid w:val="00591840"/>
    <w:rsid w:val="005919A6"/>
    <w:rsid w:val="005919C3"/>
    <w:rsid w:val="00591B05"/>
    <w:rsid w:val="00591D45"/>
    <w:rsid w:val="00591EC0"/>
    <w:rsid w:val="0059201D"/>
    <w:rsid w:val="005921A0"/>
    <w:rsid w:val="00592392"/>
    <w:rsid w:val="00592A2A"/>
    <w:rsid w:val="00592E6F"/>
    <w:rsid w:val="00593085"/>
    <w:rsid w:val="00593572"/>
    <w:rsid w:val="0059365B"/>
    <w:rsid w:val="00593697"/>
    <w:rsid w:val="0059391C"/>
    <w:rsid w:val="005939D8"/>
    <w:rsid w:val="00593AF2"/>
    <w:rsid w:val="00593BE0"/>
    <w:rsid w:val="00593DAB"/>
    <w:rsid w:val="00593F10"/>
    <w:rsid w:val="00594004"/>
    <w:rsid w:val="005942D5"/>
    <w:rsid w:val="0059466A"/>
    <w:rsid w:val="0059467B"/>
    <w:rsid w:val="00594752"/>
    <w:rsid w:val="00594D51"/>
    <w:rsid w:val="00594EAC"/>
    <w:rsid w:val="005951EE"/>
    <w:rsid w:val="00595542"/>
    <w:rsid w:val="00595F68"/>
    <w:rsid w:val="00595FD3"/>
    <w:rsid w:val="0059610E"/>
    <w:rsid w:val="005961C9"/>
    <w:rsid w:val="00596248"/>
    <w:rsid w:val="005962CE"/>
    <w:rsid w:val="0059630F"/>
    <w:rsid w:val="00596390"/>
    <w:rsid w:val="00596430"/>
    <w:rsid w:val="00596658"/>
    <w:rsid w:val="005969B5"/>
    <w:rsid w:val="00596D80"/>
    <w:rsid w:val="00597269"/>
    <w:rsid w:val="00597509"/>
    <w:rsid w:val="00597709"/>
    <w:rsid w:val="005977D3"/>
    <w:rsid w:val="005977DA"/>
    <w:rsid w:val="00597AF8"/>
    <w:rsid w:val="00597E5D"/>
    <w:rsid w:val="00597ECD"/>
    <w:rsid w:val="005A00CB"/>
    <w:rsid w:val="005A045E"/>
    <w:rsid w:val="005A05C7"/>
    <w:rsid w:val="005A0618"/>
    <w:rsid w:val="005A085B"/>
    <w:rsid w:val="005A0A5D"/>
    <w:rsid w:val="005A0B44"/>
    <w:rsid w:val="005A10DF"/>
    <w:rsid w:val="005A129A"/>
    <w:rsid w:val="005A13CB"/>
    <w:rsid w:val="005A1530"/>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9BD"/>
    <w:rsid w:val="005A3A56"/>
    <w:rsid w:val="005A3C41"/>
    <w:rsid w:val="005A3CEC"/>
    <w:rsid w:val="005A3EA0"/>
    <w:rsid w:val="005A45FA"/>
    <w:rsid w:val="005A4FD3"/>
    <w:rsid w:val="005A5113"/>
    <w:rsid w:val="005A5284"/>
    <w:rsid w:val="005A52E0"/>
    <w:rsid w:val="005A53E9"/>
    <w:rsid w:val="005A5467"/>
    <w:rsid w:val="005A554D"/>
    <w:rsid w:val="005A575C"/>
    <w:rsid w:val="005A58BB"/>
    <w:rsid w:val="005A5A4C"/>
    <w:rsid w:val="005A5CD5"/>
    <w:rsid w:val="005A5F9B"/>
    <w:rsid w:val="005A6358"/>
    <w:rsid w:val="005A6AA1"/>
    <w:rsid w:val="005A6C35"/>
    <w:rsid w:val="005A6C62"/>
    <w:rsid w:val="005A6E60"/>
    <w:rsid w:val="005A716D"/>
    <w:rsid w:val="005A7173"/>
    <w:rsid w:val="005A73CE"/>
    <w:rsid w:val="005B03E7"/>
    <w:rsid w:val="005B0860"/>
    <w:rsid w:val="005B0AF1"/>
    <w:rsid w:val="005B0D7B"/>
    <w:rsid w:val="005B192E"/>
    <w:rsid w:val="005B1C0E"/>
    <w:rsid w:val="005B21B5"/>
    <w:rsid w:val="005B2A37"/>
    <w:rsid w:val="005B2CCA"/>
    <w:rsid w:val="005B2DCE"/>
    <w:rsid w:val="005B32B4"/>
    <w:rsid w:val="005B3367"/>
    <w:rsid w:val="005B354A"/>
    <w:rsid w:val="005B379F"/>
    <w:rsid w:val="005B3889"/>
    <w:rsid w:val="005B3BC5"/>
    <w:rsid w:val="005B4117"/>
    <w:rsid w:val="005B4270"/>
    <w:rsid w:val="005B4429"/>
    <w:rsid w:val="005B448B"/>
    <w:rsid w:val="005B4743"/>
    <w:rsid w:val="005B4A39"/>
    <w:rsid w:val="005B4E0B"/>
    <w:rsid w:val="005B51E0"/>
    <w:rsid w:val="005B542C"/>
    <w:rsid w:val="005B5442"/>
    <w:rsid w:val="005B57EE"/>
    <w:rsid w:val="005B5A24"/>
    <w:rsid w:val="005B5CB0"/>
    <w:rsid w:val="005B5DEC"/>
    <w:rsid w:val="005B5F79"/>
    <w:rsid w:val="005B62CF"/>
    <w:rsid w:val="005B657E"/>
    <w:rsid w:val="005B681A"/>
    <w:rsid w:val="005B792A"/>
    <w:rsid w:val="005B79D5"/>
    <w:rsid w:val="005B7E13"/>
    <w:rsid w:val="005C0ADE"/>
    <w:rsid w:val="005C0C2D"/>
    <w:rsid w:val="005C0E71"/>
    <w:rsid w:val="005C0F2F"/>
    <w:rsid w:val="005C0F93"/>
    <w:rsid w:val="005C1017"/>
    <w:rsid w:val="005C1262"/>
    <w:rsid w:val="005C142D"/>
    <w:rsid w:val="005C1734"/>
    <w:rsid w:val="005C18C5"/>
    <w:rsid w:val="005C1AD8"/>
    <w:rsid w:val="005C1E31"/>
    <w:rsid w:val="005C1F2E"/>
    <w:rsid w:val="005C21D0"/>
    <w:rsid w:val="005C2867"/>
    <w:rsid w:val="005C29C3"/>
    <w:rsid w:val="005C2BB3"/>
    <w:rsid w:val="005C2D38"/>
    <w:rsid w:val="005C3084"/>
    <w:rsid w:val="005C30D3"/>
    <w:rsid w:val="005C3A7D"/>
    <w:rsid w:val="005C3C57"/>
    <w:rsid w:val="005C3FD8"/>
    <w:rsid w:val="005C3FF1"/>
    <w:rsid w:val="005C40BC"/>
    <w:rsid w:val="005C422D"/>
    <w:rsid w:val="005C46B5"/>
    <w:rsid w:val="005C4933"/>
    <w:rsid w:val="005C4947"/>
    <w:rsid w:val="005C4CEB"/>
    <w:rsid w:val="005C5273"/>
    <w:rsid w:val="005C5A7D"/>
    <w:rsid w:val="005C5F4D"/>
    <w:rsid w:val="005C6289"/>
    <w:rsid w:val="005C629C"/>
    <w:rsid w:val="005C63E4"/>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2A63"/>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034"/>
    <w:rsid w:val="005E118C"/>
    <w:rsid w:val="005E136F"/>
    <w:rsid w:val="005E16BF"/>
    <w:rsid w:val="005E19B4"/>
    <w:rsid w:val="005E19CD"/>
    <w:rsid w:val="005E1C96"/>
    <w:rsid w:val="005E1E74"/>
    <w:rsid w:val="005E1EE7"/>
    <w:rsid w:val="005E217C"/>
    <w:rsid w:val="005E26FA"/>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927"/>
    <w:rsid w:val="005E7A2B"/>
    <w:rsid w:val="005E7A84"/>
    <w:rsid w:val="005E7BD4"/>
    <w:rsid w:val="005E7E5C"/>
    <w:rsid w:val="005F0059"/>
    <w:rsid w:val="005F038D"/>
    <w:rsid w:val="005F03E6"/>
    <w:rsid w:val="005F06B3"/>
    <w:rsid w:val="005F0985"/>
    <w:rsid w:val="005F0D56"/>
    <w:rsid w:val="005F0E17"/>
    <w:rsid w:val="005F0F5C"/>
    <w:rsid w:val="005F10D6"/>
    <w:rsid w:val="005F12FE"/>
    <w:rsid w:val="005F14D1"/>
    <w:rsid w:val="005F15A5"/>
    <w:rsid w:val="005F17BA"/>
    <w:rsid w:val="005F1972"/>
    <w:rsid w:val="005F1A98"/>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758"/>
    <w:rsid w:val="005F4804"/>
    <w:rsid w:val="005F4933"/>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79"/>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150"/>
    <w:rsid w:val="00605354"/>
    <w:rsid w:val="0060575A"/>
    <w:rsid w:val="006059EE"/>
    <w:rsid w:val="00605A36"/>
    <w:rsid w:val="006062DD"/>
    <w:rsid w:val="00606363"/>
    <w:rsid w:val="00606513"/>
    <w:rsid w:val="0060662F"/>
    <w:rsid w:val="00606714"/>
    <w:rsid w:val="006070AE"/>
    <w:rsid w:val="006073C0"/>
    <w:rsid w:val="00607638"/>
    <w:rsid w:val="006076FC"/>
    <w:rsid w:val="006100D5"/>
    <w:rsid w:val="006102C5"/>
    <w:rsid w:val="0061043C"/>
    <w:rsid w:val="00610ADE"/>
    <w:rsid w:val="00610B27"/>
    <w:rsid w:val="00610BFB"/>
    <w:rsid w:val="00610D7B"/>
    <w:rsid w:val="00610E2E"/>
    <w:rsid w:val="0061129F"/>
    <w:rsid w:val="00611851"/>
    <w:rsid w:val="00611B2F"/>
    <w:rsid w:val="00611E72"/>
    <w:rsid w:val="0061218E"/>
    <w:rsid w:val="006123A2"/>
    <w:rsid w:val="006123BA"/>
    <w:rsid w:val="00612469"/>
    <w:rsid w:val="0061268C"/>
    <w:rsid w:val="00612712"/>
    <w:rsid w:val="00612AA2"/>
    <w:rsid w:val="00612E78"/>
    <w:rsid w:val="00613146"/>
    <w:rsid w:val="00613213"/>
    <w:rsid w:val="0061353B"/>
    <w:rsid w:val="00613569"/>
    <w:rsid w:val="00613713"/>
    <w:rsid w:val="0061387C"/>
    <w:rsid w:val="00613E2A"/>
    <w:rsid w:val="006141BA"/>
    <w:rsid w:val="00614470"/>
    <w:rsid w:val="00614622"/>
    <w:rsid w:val="00614A23"/>
    <w:rsid w:val="00614A7C"/>
    <w:rsid w:val="00614B75"/>
    <w:rsid w:val="00614D51"/>
    <w:rsid w:val="00614E1E"/>
    <w:rsid w:val="00615066"/>
    <w:rsid w:val="006158EB"/>
    <w:rsid w:val="00615908"/>
    <w:rsid w:val="00615BA9"/>
    <w:rsid w:val="00615FCD"/>
    <w:rsid w:val="006162EC"/>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9F8"/>
    <w:rsid w:val="00620E6F"/>
    <w:rsid w:val="00621000"/>
    <w:rsid w:val="0062101D"/>
    <w:rsid w:val="0062115E"/>
    <w:rsid w:val="00621477"/>
    <w:rsid w:val="0062147E"/>
    <w:rsid w:val="0062180E"/>
    <w:rsid w:val="006218F7"/>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E7C"/>
    <w:rsid w:val="0062606D"/>
    <w:rsid w:val="0062619F"/>
    <w:rsid w:val="0062624E"/>
    <w:rsid w:val="00626274"/>
    <w:rsid w:val="00626564"/>
    <w:rsid w:val="00626661"/>
    <w:rsid w:val="0062676E"/>
    <w:rsid w:val="00626770"/>
    <w:rsid w:val="006267EB"/>
    <w:rsid w:val="00626A13"/>
    <w:rsid w:val="00626CC4"/>
    <w:rsid w:val="00626D59"/>
    <w:rsid w:val="006273BD"/>
    <w:rsid w:val="006275B4"/>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2F"/>
    <w:rsid w:val="00633085"/>
    <w:rsid w:val="00633093"/>
    <w:rsid w:val="00633132"/>
    <w:rsid w:val="0063328E"/>
    <w:rsid w:val="006333C6"/>
    <w:rsid w:val="00633507"/>
    <w:rsid w:val="006337F9"/>
    <w:rsid w:val="0063392E"/>
    <w:rsid w:val="00633AF8"/>
    <w:rsid w:val="00633B8E"/>
    <w:rsid w:val="00633CAB"/>
    <w:rsid w:val="00633E61"/>
    <w:rsid w:val="00633EB3"/>
    <w:rsid w:val="006344D4"/>
    <w:rsid w:val="00634778"/>
    <w:rsid w:val="00634857"/>
    <w:rsid w:val="00634A17"/>
    <w:rsid w:val="00634BD1"/>
    <w:rsid w:val="00634CF0"/>
    <w:rsid w:val="00634E5C"/>
    <w:rsid w:val="00634EDF"/>
    <w:rsid w:val="006351B3"/>
    <w:rsid w:val="0063527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7FC"/>
    <w:rsid w:val="00640990"/>
    <w:rsid w:val="00640B19"/>
    <w:rsid w:val="00640C2E"/>
    <w:rsid w:val="00641591"/>
    <w:rsid w:val="006415CF"/>
    <w:rsid w:val="00641707"/>
    <w:rsid w:val="00641761"/>
    <w:rsid w:val="00641A77"/>
    <w:rsid w:val="00641AC2"/>
    <w:rsid w:val="00641AFB"/>
    <w:rsid w:val="00641C15"/>
    <w:rsid w:val="00641D3D"/>
    <w:rsid w:val="0064204D"/>
    <w:rsid w:val="0064231F"/>
    <w:rsid w:val="00642525"/>
    <w:rsid w:val="0064296E"/>
    <w:rsid w:val="00642B36"/>
    <w:rsid w:val="00642CD0"/>
    <w:rsid w:val="00642EF5"/>
    <w:rsid w:val="00642F41"/>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B33"/>
    <w:rsid w:val="00645E08"/>
    <w:rsid w:val="00645FB6"/>
    <w:rsid w:val="00646054"/>
    <w:rsid w:val="006460BD"/>
    <w:rsid w:val="006463D9"/>
    <w:rsid w:val="00646597"/>
    <w:rsid w:val="0064671B"/>
    <w:rsid w:val="00646CC7"/>
    <w:rsid w:val="00646DAD"/>
    <w:rsid w:val="006473D1"/>
    <w:rsid w:val="00647928"/>
    <w:rsid w:val="00647DB9"/>
    <w:rsid w:val="00647ED0"/>
    <w:rsid w:val="00650105"/>
    <w:rsid w:val="0065046F"/>
    <w:rsid w:val="00650665"/>
    <w:rsid w:val="00650C11"/>
    <w:rsid w:val="006510C2"/>
    <w:rsid w:val="006515A6"/>
    <w:rsid w:val="006518F1"/>
    <w:rsid w:val="00651FA9"/>
    <w:rsid w:val="0065210E"/>
    <w:rsid w:val="0065231F"/>
    <w:rsid w:val="006523AD"/>
    <w:rsid w:val="006523C6"/>
    <w:rsid w:val="00652457"/>
    <w:rsid w:val="00652976"/>
    <w:rsid w:val="00652BD8"/>
    <w:rsid w:val="00652BEE"/>
    <w:rsid w:val="00652C6A"/>
    <w:rsid w:val="00652D75"/>
    <w:rsid w:val="00652DD1"/>
    <w:rsid w:val="00652FA4"/>
    <w:rsid w:val="0065354F"/>
    <w:rsid w:val="00653764"/>
    <w:rsid w:val="00653A6E"/>
    <w:rsid w:val="00653BE7"/>
    <w:rsid w:val="00653F50"/>
    <w:rsid w:val="0065455D"/>
    <w:rsid w:val="006546CC"/>
    <w:rsid w:val="00654A82"/>
    <w:rsid w:val="006551F3"/>
    <w:rsid w:val="0065545C"/>
    <w:rsid w:val="006559C7"/>
    <w:rsid w:val="00655AAA"/>
    <w:rsid w:val="00655EF6"/>
    <w:rsid w:val="00655F13"/>
    <w:rsid w:val="00655F7E"/>
    <w:rsid w:val="00656812"/>
    <w:rsid w:val="00656D79"/>
    <w:rsid w:val="00656DFE"/>
    <w:rsid w:val="006570B0"/>
    <w:rsid w:val="0065711D"/>
    <w:rsid w:val="0065719F"/>
    <w:rsid w:val="006574C9"/>
    <w:rsid w:val="0065760B"/>
    <w:rsid w:val="006577CC"/>
    <w:rsid w:val="006578E0"/>
    <w:rsid w:val="00660106"/>
    <w:rsid w:val="00660534"/>
    <w:rsid w:val="00660B04"/>
    <w:rsid w:val="00660B89"/>
    <w:rsid w:val="00660C8A"/>
    <w:rsid w:val="00660DA8"/>
    <w:rsid w:val="00660E54"/>
    <w:rsid w:val="00660F87"/>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671"/>
    <w:rsid w:val="006678FB"/>
    <w:rsid w:val="006679DD"/>
    <w:rsid w:val="00667EAC"/>
    <w:rsid w:val="00670351"/>
    <w:rsid w:val="0067070E"/>
    <w:rsid w:val="006709A8"/>
    <w:rsid w:val="00670A17"/>
    <w:rsid w:val="00670A29"/>
    <w:rsid w:val="00670C58"/>
    <w:rsid w:val="00670C61"/>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DD6"/>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83A"/>
    <w:rsid w:val="00676AED"/>
    <w:rsid w:val="006771D9"/>
    <w:rsid w:val="00677550"/>
    <w:rsid w:val="00677599"/>
    <w:rsid w:val="00677657"/>
    <w:rsid w:val="006776AA"/>
    <w:rsid w:val="0067776F"/>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A0F"/>
    <w:rsid w:val="00681B13"/>
    <w:rsid w:val="00681B28"/>
    <w:rsid w:val="00681D23"/>
    <w:rsid w:val="00682099"/>
    <w:rsid w:val="00682652"/>
    <w:rsid w:val="00682856"/>
    <w:rsid w:val="00682B05"/>
    <w:rsid w:val="00682C79"/>
    <w:rsid w:val="00682D18"/>
    <w:rsid w:val="00682E09"/>
    <w:rsid w:val="00682E97"/>
    <w:rsid w:val="00683306"/>
    <w:rsid w:val="0068330C"/>
    <w:rsid w:val="00683713"/>
    <w:rsid w:val="00683AC2"/>
    <w:rsid w:val="00683F7E"/>
    <w:rsid w:val="00684245"/>
    <w:rsid w:val="006843AF"/>
    <w:rsid w:val="00684669"/>
    <w:rsid w:val="006846D9"/>
    <w:rsid w:val="00684731"/>
    <w:rsid w:val="00684860"/>
    <w:rsid w:val="00684992"/>
    <w:rsid w:val="00684CED"/>
    <w:rsid w:val="00685270"/>
    <w:rsid w:val="006853A1"/>
    <w:rsid w:val="006853CF"/>
    <w:rsid w:val="00685537"/>
    <w:rsid w:val="00685AB6"/>
    <w:rsid w:val="00686273"/>
    <w:rsid w:val="00686460"/>
    <w:rsid w:val="006866C0"/>
    <w:rsid w:val="006866EF"/>
    <w:rsid w:val="00686E9E"/>
    <w:rsid w:val="00687024"/>
    <w:rsid w:val="006870D0"/>
    <w:rsid w:val="0068735B"/>
    <w:rsid w:val="006875D5"/>
    <w:rsid w:val="006876E1"/>
    <w:rsid w:val="0068787F"/>
    <w:rsid w:val="00687CE3"/>
    <w:rsid w:val="00687D72"/>
    <w:rsid w:val="00687F75"/>
    <w:rsid w:val="00687FF9"/>
    <w:rsid w:val="00690767"/>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A4B"/>
    <w:rsid w:val="00693DE0"/>
    <w:rsid w:val="00693E97"/>
    <w:rsid w:val="006940A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07"/>
    <w:rsid w:val="00696D35"/>
    <w:rsid w:val="006970D6"/>
    <w:rsid w:val="00697217"/>
    <w:rsid w:val="006972CA"/>
    <w:rsid w:val="0069751D"/>
    <w:rsid w:val="00697786"/>
    <w:rsid w:val="006978A4"/>
    <w:rsid w:val="00697953"/>
    <w:rsid w:val="00697A58"/>
    <w:rsid w:val="00697D74"/>
    <w:rsid w:val="006A0187"/>
    <w:rsid w:val="006A0860"/>
    <w:rsid w:val="006A0FC3"/>
    <w:rsid w:val="006A10F5"/>
    <w:rsid w:val="006A116F"/>
    <w:rsid w:val="006A12DE"/>
    <w:rsid w:val="006A1679"/>
    <w:rsid w:val="006A194F"/>
    <w:rsid w:val="006A1D7C"/>
    <w:rsid w:val="006A1DC3"/>
    <w:rsid w:val="006A1FA7"/>
    <w:rsid w:val="006A20BD"/>
    <w:rsid w:val="006A21C0"/>
    <w:rsid w:val="006A2474"/>
    <w:rsid w:val="006A262D"/>
    <w:rsid w:val="006A26A1"/>
    <w:rsid w:val="006A2708"/>
    <w:rsid w:val="006A2789"/>
    <w:rsid w:val="006A2793"/>
    <w:rsid w:val="006A28BE"/>
    <w:rsid w:val="006A2A97"/>
    <w:rsid w:val="006A2E0D"/>
    <w:rsid w:val="006A2F1A"/>
    <w:rsid w:val="006A33D1"/>
    <w:rsid w:val="006A3573"/>
    <w:rsid w:val="006A3638"/>
    <w:rsid w:val="006A392E"/>
    <w:rsid w:val="006A4696"/>
    <w:rsid w:val="006A48E3"/>
    <w:rsid w:val="006A4C02"/>
    <w:rsid w:val="006A4D1B"/>
    <w:rsid w:val="006A4DAA"/>
    <w:rsid w:val="006A4FF4"/>
    <w:rsid w:val="006A5235"/>
    <w:rsid w:val="006A5467"/>
    <w:rsid w:val="006A549A"/>
    <w:rsid w:val="006A59B9"/>
    <w:rsid w:val="006A5D49"/>
    <w:rsid w:val="006A64C8"/>
    <w:rsid w:val="006A64F9"/>
    <w:rsid w:val="006A6A94"/>
    <w:rsid w:val="006A6B7C"/>
    <w:rsid w:val="006A7EBF"/>
    <w:rsid w:val="006B0041"/>
    <w:rsid w:val="006B0098"/>
    <w:rsid w:val="006B0113"/>
    <w:rsid w:val="006B0266"/>
    <w:rsid w:val="006B02E7"/>
    <w:rsid w:val="006B03AA"/>
    <w:rsid w:val="006B0694"/>
    <w:rsid w:val="006B083A"/>
    <w:rsid w:val="006B0935"/>
    <w:rsid w:val="006B0DBB"/>
    <w:rsid w:val="006B0F01"/>
    <w:rsid w:val="006B19ED"/>
    <w:rsid w:val="006B1C59"/>
    <w:rsid w:val="006B1F77"/>
    <w:rsid w:val="006B29C7"/>
    <w:rsid w:val="006B2AD2"/>
    <w:rsid w:val="006B2F0D"/>
    <w:rsid w:val="006B3658"/>
    <w:rsid w:val="006B3994"/>
    <w:rsid w:val="006B3A08"/>
    <w:rsid w:val="006B3E16"/>
    <w:rsid w:val="006B411C"/>
    <w:rsid w:val="006B4331"/>
    <w:rsid w:val="006B470D"/>
    <w:rsid w:val="006B49F6"/>
    <w:rsid w:val="006B4A08"/>
    <w:rsid w:val="006B5443"/>
    <w:rsid w:val="006B54B5"/>
    <w:rsid w:val="006B568C"/>
    <w:rsid w:val="006B5806"/>
    <w:rsid w:val="006B59E2"/>
    <w:rsid w:val="006B5A74"/>
    <w:rsid w:val="006B5C12"/>
    <w:rsid w:val="006B5DD2"/>
    <w:rsid w:val="006B5E4A"/>
    <w:rsid w:val="006B5FD8"/>
    <w:rsid w:val="006B6699"/>
    <w:rsid w:val="006B692E"/>
    <w:rsid w:val="006B6B3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2EF"/>
    <w:rsid w:val="006C53A4"/>
    <w:rsid w:val="006C58F9"/>
    <w:rsid w:val="006C5915"/>
    <w:rsid w:val="006C597F"/>
    <w:rsid w:val="006C5A1D"/>
    <w:rsid w:val="006C5C1F"/>
    <w:rsid w:val="006C5F21"/>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A2D"/>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D4F"/>
    <w:rsid w:val="006D3E30"/>
    <w:rsid w:val="006D3F57"/>
    <w:rsid w:val="006D4032"/>
    <w:rsid w:val="006D427C"/>
    <w:rsid w:val="006D4736"/>
    <w:rsid w:val="006D4813"/>
    <w:rsid w:val="006D4A70"/>
    <w:rsid w:val="006D4B5C"/>
    <w:rsid w:val="006D4C18"/>
    <w:rsid w:val="006D4E84"/>
    <w:rsid w:val="006D50C3"/>
    <w:rsid w:val="006D51F4"/>
    <w:rsid w:val="006D5362"/>
    <w:rsid w:val="006D573B"/>
    <w:rsid w:val="006D5BAA"/>
    <w:rsid w:val="006D63DD"/>
    <w:rsid w:val="006D684C"/>
    <w:rsid w:val="006D685D"/>
    <w:rsid w:val="006D6DC1"/>
    <w:rsid w:val="006D6F2D"/>
    <w:rsid w:val="006D701D"/>
    <w:rsid w:val="006D7134"/>
    <w:rsid w:val="006D7740"/>
    <w:rsid w:val="006D7A1E"/>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978"/>
    <w:rsid w:val="006E4AA7"/>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F0016"/>
    <w:rsid w:val="006F043E"/>
    <w:rsid w:val="006F05A6"/>
    <w:rsid w:val="006F0ACE"/>
    <w:rsid w:val="006F0B99"/>
    <w:rsid w:val="006F11C6"/>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69"/>
    <w:rsid w:val="006F4EFC"/>
    <w:rsid w:val="006F4F21"/>
    <w:rsid w:val="006F52D8"/>
    <w:rsid w:val="006F55ED"/>
    <w:rsid w:val="006F59D1"/>
    <w:rsid w:val="006F5BF2"/>
    <w:rsid w:val="006F5D44"/>
    <w:rsid w:val="006F5E48"/>
    <w:rsid w:val="006F5ED3"/>
    <w:rsid w:val="006F611E"/>
    <w:rsid w:val="006F64BE"/>
    <w:rsid w:val="006F6B0A"/>
    <w:rsid w:val="006F6B45"/>
    <w:rsid w:val="006F6BD6"/>
    <w:rsid w:val="006F6CF3"/>
    <w:rsid w:val="006F6E6E"/>
    <w:rsid w:val="006F700D"/>
    <w:rsid w:val="006F70CD"/>
    <w:rsid w:val="006F71E9"/>
    <w:rsid w:val="006F7259"/>
    <w:rsid w:val="006F7350"/>
    <w:rsid w:val="006F7609"/>
    <w:rsid w:val="006F78A1"/>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32CB"/>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581"/>
    <w:rsid w:val="007108D8"/>
    <w:rsid w:val="00710B5D"/>
    <w:rsid w:val="00710F72"/>
    <w:rsid w:val="0071157E"/>
    <w:rsid w:val="007116BE"/>
    <w:rsid w:val="007117BE"/>
    <w:rsid w:val="00711EFE"/>
    <w:rsid w:val="00711F11"/>
    <w:rsid w:val="00712B7E"/>
    <w:rsid w:val="00712CBA"/>
    <w:rsid w:val="00712CDC"/>
    <w:rsid w:val="0071306F"/>
    <w:rsid w:val="00713555"/>
    <w:rsid w:val="00713778"/>
    <w:rsid w:val="0071385F"/>
    <w:rsid w:val="00713C4B"/>
    <w:rsid w:val="00713CA2"/>
    <w:rsid w:val="00713CC8"/>
    <w:rsid w:val="0071401D"/>
    <w:rsid w:val="007140D4"/>
    <w:rsid w:val="0071463C"/>
    <w:rsid w:val="00714694"/>
    <w:rsid w:val="00714876"/>
    <w:rsid w:val="00714F7A"/>
    <w:rsid w:val="00714FE9"/>
    <w:rsid w:val="007157A5"/>
    <w:rsid w:val="007158A3"/>
    <w:rsid w:val="00715912"/>
    <w:rsid w:val="00715D17"/>
    <w:rsid w:val="00715D7D"/>
    <w:rsid w:val="00715E84"/>
    <w:rsid w:val="00715F4E"/>
    <w:rsid w:val="00716001"/>
    <w:rsid w:val="00716245"/>
    <w:rsid w:val="0071628D"/>
    <w:rsid w:val="007164BE"/>
    <w:rsid w:val="00716550"/>
    <w:rsid w:val="00716D51"/>
    <w:rsid w:val="00716E18"/>
    <w:rsid w:val="00716F6C"/>
    <w:rsid w:val="00717450"/>
    <w:rsid w:val="00717CA9"/>
    <w:rsid w:val="00717EA9"/>
    <w:rsid w:val="00717F9A"/>
    <w:rsid w:val="007201D2"/>
    <w:rsid w:val="0072044C"/>
    <w:rsid w:val="007206C6"/>
    <w:rsid w:val="00720D3A"/>
    <w:rsid w:val="00721134"/>
    <w:rsid w:val="00721232"/>
    <w:rsid w:val="007212C3"/>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3562"/>
    <w:rsid w:val="0072359D"/>
    <w:rsid w:val="007236F8"/>
    <w:rsid w:val="00723A0B"/>
    <w:rsid w:val="00723EA4"/>
    <w:rsid w:val="00723F25"/>
    <w:rsid w:val="00724276"/>
    <w:rsid w:val="0072448E"/>
    <w:rsid w:val="0072481E"/>
    <w:rsid w:val="00724FD7"/>
    <w:rsid w:val="0072507A"/>
    <w:rsid w:val="0072553A"/>
    <w:rsid w:val="007255B7"/>
    <w:rsid w:val="007258D2"/>
    <w:rsid w:val="00725C03"/>
    <w:rsid w:val="00725FDB"/>
    <w:rsid w:val="0072664F"/>
    <w:rsid w:val="00726709"/>
    <w:rsid w:val="007269D8"/>
    <w:rsid w:val="00726ACD"/>
    <w:rsid w:val="00726B18"/>
    <w:rsid w:val="00726FD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4E0"/>
    <w:rsid w:val="0073169F"/>
    <w:rsid w:val="007319ED"/>
    <w:rsid w:val="00731A07"/>
    <w:rsid w:val="00731A50"/>
    <w:rsid w:val="00731B07"/>
    <w:rsid w:val="00731B2C"/>
    <w:rsid w:val="00731CA5"/>
    <w:rsid w:val="00731D1E"/>
    <w:rsid w:val="0073269C"/>
    <w:rsid w:val="00732806"/>
    <w:rsid w:val="00732A04"/>
    <w:rsid w:val="0073333F"/>
    <w:rsid w:val="0073334B"/>
    <w:rsid w:val="0073372A"/>
    <w:rsid w:val="0073384C"/>
    <w:rsid w:val="00733947"/>
    <w:rsid w:val="007339E3"/>
    <w:rsid w:val="00733F00"/>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D1"/>
    <w:rsid w:val="00735906"/>
    <w:rsid w:val="00735B9A"/>
    <w:rsid w:val="00735FE7"/>
    <w:rsid w:val="00736352"/>
    <w:rsid w:val="00736894"/>
    <w:rsid w:val="00736999"/>
    <w:rsid w:val="00736B05"/>
    <w:rsid w:val="00736D14"/>
    <w:rsid w:val="00736D20"/>
    <w:rsid w:val="00737096"/>
    <w:rsid w:val="007375F3"/>
    <w:rsid w:val="00737CB4"/>
    <w:rsid w:val="00737ED7"/>
    <w:rsid w:val="0074007F"/>
    <w:rsid w:val="007400A6"/>
    <w:rsid w:val="007403B1"/>
    <w:rsid w:val="00740579"/>
    <w:rsid w:val="007405CF"/>
    <w:rsid w:val="0074084E"/>
    <w:rsid w:val="00740A44"/>
    <w:rsid w:val="00740D24"/>
    <w:rsid w:val="00740E42"/>
    <w:rsid w:val="00740E85"/>
    <w:rsid w:val="007411C3"/>
    <w:rsid w:val="0074158B"/>
    <w:rsid w:val="0074161B"/>
    <w:rsid w:val="007418CE"/>
    <w:rsid w:val="00741EA7"/>
    <w:rsid w:val="00741ED7"/>
    <w:rsid w:val="0074219B"/>
    <w:rsid w:val="00742210"/>
    <w:rsid w:val="007423A5"/>
    <w:rsid w:val="00742472"/>
    <w:rsid w:val="0074249E"/>
    <w:rsid w:val="007426B1"/>
    <w:rsid w:val="0074272E"/>
    <w:rsid w:val="00742990"/>
    <w:rsid w:val="00742C4C"/>
    <w:rsid w:val="00742DB3"/>
    <w:rsid w:val="00742F94"/>
    <w:rsid w:val="00743185"/>
    <w:rsid w:val="00743328"/>
    <w:rsid w:val="00743917"/>
    <w:rsid w:val="00743C64"/>
    <w:rsid w:val="00744219"/>
    <w:rsid w:val="00744446"/>
    <w:rsid w:val="007444B1"/>
    <w:rsid w:val="0074472B"/>
    <w:rsid w:val="00744955"/>
    <w:rsid w:val="00744AA2"/>
    <w:rsid w:val="00744B60"/>
    <w:rsid w:val="00744B8C"/>
    <w:rsid w:val="00745006"/>
    <w:rsid w:val="0074507D"/>
    <w:rsid w:val="007452CF"/>
    <w:rsid w:val="00745344"/>
    <w:rsid w:val="0074562B"/>
    <w:rsid w:val="00745AAB"/>
    <w:rsid w:val="00745D7A"/>
    <w:rsid w:val="00746184"/>
    <w:rsid w:val="0074659C"/>
    <w:rsid w:val="007465DF"/>
    <w:rsid w:val="00746849"/>
    <w:rsid w:val="0074697D"/>
    <w:rsid w:val="00746F72"/>
    <w:rsid w:val="0074732F"/>
    <w:rsid w:val="00747348"/>
    <w:rsid w:val="007477BA"/>
    <w:rsid w:val="00747AF0"/>
    <w:rsid w:val="00747B09"/>
    <w:rsid w:val="00747BA9"/>
    <w:rsid w:val="00747FBF"/>
    <w:rsid w:val="00750207"/>
    <w:rsid w:val="00750422"/>
    <w:rsid w:val="00750AB1"/>
    <w:rsid w:val="00750C3A"/>
    <w:rsid w:val="00751067"/>
    <w:rsid w:val="00751776"/>
    <w:rsid w:val="00751B1D"/>
    <w:rsid w:val="00751B41"/>
    <w:rsid w:val="00751CF0"/>
    <w:rsid w:val="007520B7"/>
    <w:rsid w:val="007523CC"/>
    <w:rsid w:val="007525A6"/>
    <w:rsid w:val="00752608"/>
    <w:rsid w:val="0075280B"/>
    <w:rsid w:val="00752882"/>
    <w:rsid w:val="00752974"/>
    <w:rsid w:val="00752E7F"/>
    <w:rsid w:val="00753A1B"/>
    <w:rsid w:val="00754124"/>
    <w:rsid w:val="00754F83"/>
    <w:rsid w:val="007550B4"/>
    <w:rsid w:val="00755227"/>
    <w:rsid w:val="00755327"/>
    <w:rsid w:val="007553BC"/>
    <w:rsid w:val="00755446"/>
    <w:rsid w:val="00755853"/>
    <w:rsid w:val="00755956"/>
    <w:rsid w:val="00755BF9"/>
    <w:rsid w:val="00755C50"/>
    <w:rsid w:val="00756289"/>
    <w:rsid w:val="00756566"/>
    <w:rsid w:val="00756682"/>
    <w:rsid w:val="007567A9"/>
    <w:rsid w:val="00756983"/>
    <w:rsid w:val="00756B17"/>
    <w:rsid w:val="00756BAF"/>
    <w:rsid w:val="00756D3D"/>
    <w:rsid w:val="00756E8E"/>
    <w:rsid w:val="00757096"/>
    <w:rsid w:val="007572A1"/>
    <w:rsid w:val="007573CD"/>
    <w:rsid w:val="00757651"/>
    <w:rsid w:val="00757D78"/>
    <w:rsid w:val="00757E49"/>
    <w:rsid w:val="00757F25"/>
    <w:rsid w:val="00760066"/>
    <w:rsid w:val="007601B6"/>
    <w:rsid w:val="0076022A"/>
    <w:rsid w:val="007602C8"/>
    <w:rsid w:val="0076075C"/>
    <w:rsid w:val="007608C9"/>
    <w:rsid w:val="00760CDC"/>
    <w:rsid w:val="00760FB5"/>
    <w:rsid w:val="00761543"/>
    <w:rsid w:val="00761686"/>
    <w:rsid w:val="00761891"/>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219"/>
    <w:rsid w:val="007656A9"/>
    <w:rsid w:val="00765749"/>
    <w:rsid w:val="00765B1A"/>
    <w:rsid w:val="007660A7"/>
    <w:rsid w:val="007660CE"/>
    <w:rsid w:val="007663F2"/>
    <w:rsid w:val="007664BC"/>
    <w:rsid w:val="00766569"/>
    <w:rsid w:val="007666BA"/>
    <w:rsid w:val="00766C45"/>
    <w:rsid w:val="00766E67"/>
    <w:rsid w:val="00767076"/>
    <w:rsid w:val="00767180"/>
    <w:rsid w:val="00767328"/>
    <w:rsid w:val="0076737F"/>
    <w:rsid w:val="007674BD"/>
    <w:rsid w:val="00767682"/>
    <w:rsid w:val="00767825"/>
    <w:rsid w:val="00767832"/>
    <w:rsid w:val="007679FB"/>
    <w:rsid w:val="00767A39"/>
    <w:rsid w:val="00767ECB"/>
    <w:rsid w:val="0077025E"/>
    <w:rsid w:val="00770A22"/>
    <w:rsid w:val="00770C3A"/>
    <w:rsid w:val="00770C50"/>
    <w:rsid w:val="00770C66"/>
    <w:rsid w:val="00770DBE"/>
    <w:rsid w:val="007710FC"/>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886"/>
    <w:rsid w:val="00774FC7"/>
    <w:rsid w:val="00775060"/>
    <w:rsid w:val="00775121"/>
    <w:rsid w:val="007754DF"/>
    <w:rsid w:val="007754EA"/>
    <w:rsid w:val="00775E8F"/>
    <w:rsid w:val="00776154"/>
    <w:rsid w:val="0077646F"/>
    <w:rsid w:val="0077663F"/>
    <w:rsid w:val="0077666B"/>
    <w:rsid w:val="007768E3"/>
    <w:rsid w:val="00776C95"/>
    <w:rsid w:val="00776F8E"/>
    <w:rsid w:val="007771C3"/>
    <w:rsid w:val="007773AD"/>
    <w:rsid w:val="0077753C"/>
    <w:rsid w:val="00777E61"/>
    <w:rsid w:val="00777FAC"/>
    <w:rsid w:val="00780BA5"/>
    <w:rsid w:val="00780FED"/>
    <w:rsid w:val="00781965"/>
    <w:rsid w:val="007820D6"/>
    <w:rsid w:val="007822EB"/>
    <w:rsid w:val="00782882"/>
    <w:rsid w:val="007828BA"/>
    <w:rsid w:val="0078297D"/>
    <w:rsid w:val="00782AD0"/>
    <w:rsid w:val="00782B76"/>
    <w:rsid w:val="00782B8E"/>
    <w:rsid w:val="00782BC4"/>
    <w:rsid w:val="0078373B"/>
    <w:rsid w:val="00783A15"/>
    <w:rsid w:val="00784143"/>
    <w:rsid w:val="007843E3"/>
    <w:rsid w:val="007846C3"/>
    <w:rsid w:val="007846F4"/>
    <w:rsid w:val="00784797"/>
    <w:rsid w:val="007848DF"/>
    <w:rsid w:val="00784CB7"/>
    <w:rsid w:val="00785074"/>
    <w:rsid w:val="0078579A"/>
    <w:rsid w:val="007858F6"/>
    <w:rsid w:val="00786089"/>
    <w:rsid w:val="007860F3"/>
    <w:rsid w:val="0078616A"/>
    <w:rsid w:val="007861A4"/>
    <w:rsid w:val="007862D8"/>
    <w:rsid w:val="007862FC"/>
    <w:rsid w:val="00786515"/>
    <w:rsid w:val="007865EC"/>
    <w:rsid w:val="00786912"/>
    <w:rsid w:val="00786B4A"/>
    <w:rsid w:val="00786D0D"/>
    <w:rsid w:val="007870F8"/>
    <w:rsid w:val="007871DC"/>
    <w:rsid w:val="007872E1"/>
    <w:rsid w:val="00787417"/>
    <w:rsid w:val="00787768"/>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2161"/>
    <w:rsid w:val="007921C6"/>
    <w:rsid w:val="007922DB"/>
    <w:rsid w:val="007925A0"/>
    <w:rsid w:val="00792C40"/>
    <w:rsid w:val="00792E77"/>
    <w:rsid w:val="00793104"/>
    <w:rsid w:val="0079312A"/>
    <w:rsid w:val="00793663"/>
    <w:rsid w:val="00793825"/>
    <w:rsid w:val="007942B9"/>
    <w:rsid w:val="007944FB"/>
    <w:rsid w:val="0079485D"/>
    <w:rsid w:val="0079494D"/>
    <w:rsid w:val="00794AB1"/>
    <w:rsid w:val="00794D43"/>
    <w:rsid w:val="00794D61"/>
    <w:rsid w:val="007951C7"/>
    <w:rsid w:val="007952C5"/>
    <w:rsid w:val="007954D6"/>
    <w:rsid w:val="007955A3"/>
    <w:rsid w:val="00795628"/>
    <w:rsid w:val="00795697"/>
    <w:rsid w:val="00795A56"/>
    <w:rsid w:val="00795C6E"/>
    <w:rsid w:val="00795E61"/>
    <w:rsid w:val="0079628B"/>
    <w:rsid w:val="00796354"/>
    <w:rsid w:val="00796827"/>
    <w:rsid w:val="00796FBD"/>
    <w:rsid w:val="007970F9"/>
    <w:rsid w:val="0079758B"/>
    <w:rsid w:val="007979B2"/>
    <w:rsid w:val="00797A71"/>
    <w:rsid w:val="00797CE5"/>
    <w:rsid w:val="00797ED3"/>
    <w:rsid w:val="007A017D"/>
    <w:rsid w:val="007A0316"/>
    <w:rsid w:val="007A0501"/>
    <w:rsid w:val="007A065B"/>
    <w:rsid w:val="007A0FB5"/>
    <w:rsid w:val="007A1656"/>
    <w:rsid w:val="007A22CF"/>
    <w:rsid w:val="007A2462"/>
    <w:rsid w:val="007A27E7"/>
    <w:rsid w:val="007A2C66"/>
    <w:rsid w:val="007A2E37"/>
    <w:rsid w:val="007A323B"/>
    <w:rsid w:val="007A3400"/>
    <w:rsid w:val="007A340C"/>
    <w:rsid w:val="007A393B"/>
    <w:rsid w:val="007A3FD5"/>
    <w:rsid w:val="007A463C"/>
    <w:rsid w:val="007A4852"/>
    <w:rsid w:val="007A496F"/>
    <w:rsid w:val="007A4EF4"/>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CE"/>
    <w:rsid w:val="007B66FD"/>
    <w:rsid w:val="007B685E"/>
    <w:rsid w:val="007B688F"/>
    <w:rsid w:val="007B6E48"/>
    <w:rsid w:val="007B6F6B"/>
    <w:rsid w:val="007B6FDD"/>
    <w:rsid w:val="007B70EB"/>
    <w:rsid w:val="007B77F7"/>
    <w:rsid w:val="007B7899"/>
    <w:rsid w:val="007B78EC"/>
    <w:rsid w:val="007B79CB"/>
    <w:rsid w:val="007B7F42"/>
    <w:rsid w:val="007B7F8B"/>
    <w:rsid w:val="007C0034"/>
    <w:rsid w:val="007C0088"/>
    <w:rsid w:val="007C015E"/>
    <w:rsid w:val="007C051D"/>
    <w:rsid w:val="007C0A1F"/>
    <w:rsid w:val="007C1008"/>
    <w:rsid w:val="007C1173"/>
    <w:rsid w:val="007C118E"/>
    <w:rsid w:val="007C12C6"/>
    <w:rsid w:val="007C15F6"/>
    <w:rsid w:val="007C160D"/>
    <w:rsid w:val="007C1752"/>
    <w:rsid w:val="007C1803"/>
    <w:rsid w:val="007C18C2"/>
    <w:rsid w:val="007C1BA1"/>
    <w:rsid w:val="007C1C78"/>
    <w:rsid w:val="007C1CA8"/>
    <w:rsid w:val="007C2937"/>
    <w:rsid w:val="007C2961"/>
    <w:rsid w:val="007C29D0"/>
    <w:rsid w:val="007C2B68"/>
    <w:rsid w:val="007C2DFF"/>
    <w:rsid w:val="007C2EFF"/>
    <w:rsid w:val="007C2F2F"/>
    <w:rsid w:val="007C3016"/>
    <w:rsid w:val="007C32E4"/>
    <w:rsid w:val="007C37F1"/>
    <w:rsid w:val="007C38B3"/>
    <w:rsid w:val="007C38F9"/>
    <w:rsid w:val="007C3BD1"/>
    <w:rsid w:val="007C3FC1"/>
    <w:rsid w:val="007C415F"/>
    <w:rsid w:val="007C4283"/>
    <w:rsid w:val="007C4443"/>
    <w:rsid w:val="007C4E56"/>
    <w:rsid w:val="007C540B"/>
    <w:rsid w:val="007C54FC"/>
    <w:rsid w:val="007C57C4"/>
    <w:rsid w:val="007C599A"/>
    <w:rsid w:val="007C5CAF"/>
    <w:rsid w:val="007C5E15"/>
    <w:rsid w:val="007C5E19"/>
    <w:rsid w:val="007C61D6"/>
    <w:rsid w:val="007C624A"/>
    <w:rsid w:val="007C65F7"/>
    <w:rsid w:val="007C6688"/>
    <w:rsid w:val="007C72A8"/>
    <w:rsid w:val="007C7C26"/>
    <w:rsid w:val="007C7C55"/>
    <w:rsid w:val="007D01F0"/>
    <w:rsid w:val="007D0273"/>
    <w:rsid w:val="007D0353"/>
    <w:rsid w:val="007D057D"/>
    <w:rsid w:val="007D06B3"/>
    <w:rsid w:val="007D06DD"/>
    <w:rsid w:val="007D0746"/>
    <w:rsid w:val="007D07B4"/>
    <w:rsid w:val="007D0801"/>
    <w:rsid w:val="007D1171"/>
    <w:rsid w:val="007D13CC"/>
    <w:rsid w:val="007D169E"/>
    <w:rsid w:val="007D16CA"/>
    <w:rsid w:val="007D1723"/>
    <w:rsid w:val="007D18A1"/>
    <w:rsid w:val="007D1B9F"/>
    <w:rsid w:val="007D1BB7"/>
    <w:rsid w:val="007D1BE9"/>
    <w:rsid w:val="007D1CB8"/>
    <w:rsid w:val="007D2095"/>
    <w:rsid w:val="007D227A"/>
    <w:rsid w:val="007D2289"/>
    <w:rsid w:val="007D231C"/>
    <w:rsid w:val="007D251B"/>
    <w:rsid w:val="007D2554"/>
    <w:rsid w:val="007D2595"/>
    <w:rsid w:val="007D2899"/>
    <w:rsid w:val="007D2C6E"/>
    <w:rsid w:val="007D2C74"/>
    <w:rsid w:val="007D3089"/>
    <w:rsid w:val="007D3335"/>
    <w:rsid w:val="007D3853"/>
    <w:rsid w:val="007D393B"/>
    <w:rsid w:val="007D3BEE"/>
    <w:rsid w:val="007D44DA"/>
    <w:rsid w:val="007D450F"/>
    <w:rsid w:val="007D45C1"/>
    <w:rsid w:val="007D4782"/>
    <w:rsid w:val="007D478F"/>
    <w:rsid w:val="007D47CD"/>
    <w:rsid w:val="007D4B65"/>
    <w:rsid w:val="007D4F2B"/>
    <w:rsid w:val="007D4FBF"/>
    <w:rsid w:val="007D5140"/>
    <w:rsid w:val="007D517A"/>
    <w:rsid w:val="007D522E"/>
    <w:rsid w:val="007D5519"/>
    <w:rsid w:val="007D57AF"/>
    <w:rsid w:val="007D5B3F"/>
    <w:rsid w:val="007D5BFB"/>
    <w:rsid w:val="007D61CC"/>
    <w:rsid w:val="007D64A4"/>
    <w:rsid w:val="007D6904"/>
    <w:rsid w:val="007D6BD3"/>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0E"/>
    <w:rsid w:val="007E3F70"/>
    <w:rsid w:val="007E410B"/>
    <w:rsid w:val="007E4161"/>
    <w:rsid w:val="007E43A6"/>
    <w:rsid w:val="007E4526"/>
    <w:rsid w:val="007E4535"/>
    <w:rsid w:val="007E4A3A"/>
    <w:rsid w:val="007E4A5C"/>
    <w:rsid w:val="007E4DA6"/>
    <w:rsid w:val="007E4EF5"/>
    <w:rsid w:val="007E5508"/>
    <w:rsid w:val="007E57E8"/>
    <w:rsid w:val="007E5C1F"/>
    <w:rsid w:val="007E5C31"/>
    <w:rsid w:val="007E5C35"/>
    <w:rsid w:val="007E6139"/>
    <w:rsid w:val="007E6A33"/>
    <w:rsid w:val="007E6C78"/>
    <w:rsid w:val="007E6FE2"/>
    <w:rsid w:val="007E701D"/>
    <w:rsid w:val="007E7196"/>
    <w:rsid w:val="007E727E"/>
    <w:rsid w:val="007E74E4"/>
    <w:rsid w:val="007F029D"/>
    <w:rsid w:val="007F03D3"/>
    <w:rsid w:val="007F068F"/>
    <w:rsid w:val="007F0B26"/>
    <w:rsid w:val="007F1239"/>
    <w:rsid w:val="007F1241"/>
    <w:rsid w:val="007F1342"/>
    <w:rsid w:val="007F1367"/>
    <w:rsid w:val="007F136E"/>
    <w:rsid w:val="007F1439"/>
    <w:rsid w:val="007F1496"/>
    <w:rsid w:val="007F14AC"/>
    <w:rsid w:val="007F156F"/>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2E60"/>
    <w:rsid w:val="007F3180"/>
    <w:rsid w:val="007F3216"/>
    <w:rsid w:val="007F378C"/>
    <w:rsid w:val="007F3A21"/>
    <w:rsid w:val="007F3DF9"/>
    <w:rsid w:val="007F3FED"/>
    <w:rsid w:val="007F401F"/>
    <w:rsid w:val="007F425F"/>
    <w:rsid w:val="007F4476"/>
    <w:rsid w:val="007F4AC1"/>
    <w:rsid w:val="007F4FE0"/>
    <w:rsid w:val="007F504F"/>
    <w:rsid w:val="007F5144"/>
    <w:rsid w:val="007F51CC"/>
    <w:rsid w:val="007F51CE"/>
    <w:rsid w:val="007F537A"/>
    <w:rsid w:val="007F5481"/>
    <w:rsid w:val="007F549A"/>
    <w:rsid w:val="007F5799"/>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C25"/>
    <w:rsid w:val="007F7D27"/>
    <w:rsid w:val="007F7EFB"/>
    <w:rsid w:val="007F7F29"/>
    <w:rsid w:val="00800016"/>
    <w:rsid w:val="00800130"/>
    <w:rsid w:val="008005FA"/>
    <w:rsid w:val="00800681"/>
    <w:rsid w:val="00800E43"/>
    <w:rsid w:val="0080110F"/>
    <w:rsid w:val="008013FF"/>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334"/>
    <w:rsid w:val="00810344"/>
    <w:rsid w:val="00810384"/>
    <w:rsid w:val="008103E4"/>
    <w:rsid w:val="00810525"/>
    <w:rsid w:val="0081078B"/>
    <w:rsid w:val="0081078D"/>
    <w:rsid w:val="0081091E"/>
    <w:rsid w:val="0081092B"/>
    <w:rsid w:val="0081093D"/>
    <w:rsid w:val="00810963"/>
    <w:rsid w:val="00810B8A"/>
    <w:rsid w:val="00810C70"/>
    <w:rsid w:val="00810E8C"/>
    <w:rsid w:val="00810F9D"/>
    <w:rsid w:val="008111BB"/>
    <w:rsid w:val="00811228"/>
    <w:rsid w:val="00811553"/>
    <w:rsid w:val="00811CED"/>
    <w:rsid w:val="00812320"/>
    <w:rsid w:val="00812507"/>
    <w:rsid w:val="008125C7"/>
    <w:rsid w:val="008127C1"/>
    <w:rsid w:val="0081280A"/>
    <w:rsid w:val="008128A5"/>
    <w:rsid w:val="00812AD7"/>
    <w:rsid w:val="008130E9"/>
    <w:rsid w:val="00813679"/>
    <w:rsid w:val="00813700"/>
    <w:rsid w:val="00813A38"/>
    <w:rsid w:val="00813C5C"/>
    <w:rsid w:val="00813DBA"/>
    <w:rsid w:val="00813F1A"/>
    <w:rsid w:val="00814379"/>
    <w:rsid w:val="008144EA"/>
    <w:rsid w:val="00814A5A"/>
    <w:rsid w:val="00814BD6"/>
    <w:rsid w:val="00814C9A"/>
    <w:rsid w:val="00814DA3"/>
    <w:rsid w:val="00814DBC"/>
    <w:rsid w:val="00814EA1"/>
    <w:rsid w:val="00815065"/>
    <w:rsid w:val="008151D1"/>
    <w:rsid w:val="008152C9"/>
    <w:rsid w:val="008153F0"/>
    <w:rsid w:val="00815410"/>
    <w:rsid w:val="00815B35"/>
    <w:rsid w:val="00815F21"/>
    <w:rsid w:val="0081607D"/>
    <w:rsid w:val="008167D2"/>
    <w:rsid w:val="008169DD"/>
    <w:rsid w:val="008169E8"/>
    <w:rsid w:val="00816A67"/>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B2"/>
    <w:rsid w:val="00821255"/>
    <w:rsid w:val="00821285"/>
    <w:rsid w:val="00821311"/>
    <w:rsid w:val="00821835"/>
    <w:rsid w:val="00821A04"/>
    <w:rsid w:val="00821A83"/>
    <w:rsid w:val="00821C10"/>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C49"/>
    <w:rsid w:val="00826342"/>
    <w:rsid w:val="008263FC"/>
    <w:rsid w:val="008264A3"/>
    <w:rsid w:val="008267EF"/>
    <w:rsid w:val="00826A21"/>
    <w:rsid w:val="00826E6B"/>
    <w:rsid w:val="00827002"/>
    <w:rsid w:val="0082725A"/>
    <w:rsid w:val="008272A6"/>
    <w:rsid w:val="00827575"/>
    <w:rsid w:val="00827755"/>
    <w:rsid w:val="008278C4"/>
    <w:rsid w:val="008279E6"/>
    <w:rsid w:val="00827F68"/>
    <w:rsid w:val="00830141"/>
    <w:rsid w:val="00830211"/>
    <w:rsid w:val="00830379"/>
    <w:rsid w:val="0083079D"/>
    <w:rsid w:val="00830CCB"/>
    <w:rsid w:val="00830DBD"/>
    <w:rsid w:val="00830E69"/>
    <w:rsid w:val="008310D9"/>
    <w:rsid w:val="008314CB"/>
    <w:rsid w:val="008318A3"/>
    <w:rsid w:val="008319D8"/>
    <w:rsid w:val="008323FE"/>
    <w:rsid w:val="0083247C"/>
    <w:rsid w:val="00832903"/>
    <w:rsid w:val="00832963"/>
    <w:rsid w:val="0083297F"/>
    <w:rsid w:val="00832EF7"/>
    <w:rsid w:val="008333D3"/>
    <w:rsid w:val="00833439"/>
    <w:rsid w:val="0083353A"/>
    <w:rsid w:val="0083399F"/>
    <w:rsid w:val="00834639"/>
    <w:rsid w:val="0083497E"/>
    <w:rsid w:val="008349A3"/>
    <w:rsid w:val="008349F9"/>
    <w:rsid w:val="00834AB2"/>
    <w:rsid w:val="00834AC0"/>
    <w:rsid w:val="00835180"/>
    <w:rsid w:val="008356D6"/>
    <w:rsid w:val="00835893"/>
    <w:rsid w:val="0083592A"/>
    <w:rsid w:val="00835A60"/>
    <w:rsid w:val="00835AD1"/>
    <w:rsid w:val="00835BEE"/>
    <w:rsid w:val="00835C9E"/>
    <w:rsid w:val="00835EFC"/>
    <w:rsid w:val="00835FD5"/>
    <w:rsid w:val="008360E0"/>
    <w:rsid w:val="00836126"/>
    <w:rsid w:val="0083649E"/>
    <w:rsid w:val="00836919"/>
    <w:rsid w:val="00836A6D"/>
    <w:rsid w:val="00836AF4"/>
    <w:rsid w:val="00836C03"/>
    <w:rsid w:val="00836C74"/>
    <w:rsid w:val="0083737F"/>
    <w:rsid w:val="00837993"/>
    <w:rsid w:val="00837AA5"/>
    <w:rsid w:val="00837F06"/>
    <w:rsid w:val="0084009E"/>
    <w:rsid w:val="0084048C"/>
    <w:rsid w:val="00840692"/>
    <w:rsid w:val="0084078A"/>
    <w:rsid w:val="0084182C"/>
    <w:rsid w:val="00841A53"/>
    <w:rsid w:val="00842851"/>
    <w:rsid w:val="00842A7A"/>
    <w:rsid w:val="00842AC2"/>
    <w:rsid w:val="00842D4C"/>
    <w:rsid w:val="008432F4"/>
    <w:rsid w:val="00843584"/>
    <w:rsid w:val="008435C1"/>
    <w:rsid w:val="008436E7"/>
    <w:rsid w:val="0084379E"/>
    <w:rsid w:val="00843A1C"/>
    <w:rsid w:val="00843AD9"/>
    <w:rsid w:val="00843BF9"/>
    <w:rsid w:val="00844161"/>
    <w:rsid w:val="008445B9"/>
    <w:rsid w:val="008446E9"/>
    <w:rsid w:val="008447A6"/>
    <w:rsid w:val="00845467"/>
    <w:rsid w:val="0084548E"/>
    <w:rsid w:val="008455F4"/>
    <w:rsid w:val="00845FA4"/>
    <w:rsid w:val="00846244"/>
    <w:rsid w:val="0084627F"/>
    <w:rsid w:val="0084635C"/>
    <w:rsid w:val="008464F0"/>
    <w:rsid w:val="00846A26"/>
    <w:rsid w:val="00846AF9"/>
    <w:rsid w:val="00846BEB"/>
    <w:rsid w:val="00846DDF"/>
    <w:rsid w:val="00846E3B"/>
    <w:rsid w:val="00846FFB"/>
    <w:rsid w:val="00847816"/>
    <w:rsid w:val="00847A3A"/>
    <w:rsid w:val="00847AAA"/>
    <w:rsid w:val="00847B61"/>
    <w:rsid w:val="00847D73"/>
    <w:rsid w:val="0085052F"/>
    <w:rsid w:val="008505D7"/>
    <w:rsid w:val="0085067A"/>
    <w:rsid w:val="00850797"/>
    <w:rsid w:val="00850855"/>
    <w:rsid w:val="00850C44"/>
    <w:rsid w:val="00850CC2"/>
    <w:rsid w:val="00851128"/>
    <w:rsid w:val="008511A1"/>
    <w:rsid w:val="0085161D"/>
    <w:rsid w:val="00851719"/>
    <w:rsid w:val="00851D00"/>
    <w:rsid w:val="00851D2D"/>
    <w:rsid w:val="00852876"/>
    <w:rsid w:val="008528F5"/>
    <w:rsid w:val="008529BD"/>
    <w:rsid w:val="00852D76"/>
    <w:rsid w:val="00852D90"/>
    <w:rsid w:val="00852E93"/>
    <w:rsid w:val="00853123"/>
    <w:rsid w:val="00853144"/>
    <w:rsid w:val="00853242"/>
    <w:rsid w:val="0085372A"/>
    <w:rsid w:val="00853B27"/>
    <w:rsid w:val="00853FC5"/>
    <w:rsid w:val="008540F1"/>
    <w:rsid w:val="00854917"/>
    <w:rsid w:val="00854AA1"/>
    <w:rsid w:val="00854AA4"/>
    <w:rsid w:val="00854D47"/>
    <w:rsid w:val="00854FE9"/>
    <w:rsid w:val="00855302"/>
    <w:rsid w:val="0085539C"/>
    <w:rsid w:val="008553D6"/>
    <w:rsid w:val="00855546"/>
    <w:rsid w:val="008556CB"/>
    <w:rsid w:val="00855801"/>
    <w:rsid w:val="008558DA"/>
    <w:rsid w:val="00855AD5"/>
    <w:rsid w:val="00855EE5"/>
    <w:rsid w:val="00855EF1"/>
    <w:rsid w:val="00855F04"/>
    <w:rsid w:val="00855F26"/>
    <w:rsid w:val="00855F8F"/>
    <w:rsid w:val="008562A0"/>
    <w:rsid w:val="00856323"/>
    <w:rsid w:val="0085660A"/>
    <w:rsid w:val="008567DF"/>
    <w:rsid w:val="0085689F"/>
    <w:rsid w:val="00856B4C"/>
    <w:rsid w:val="00856FF7"/>
    <w:rsid w:val="0085703F"/>
    <w:rsid w:val="00857452"/>
    <w:rsid w:val="0085775F"/>
    <w:rsid w:val="008578CF"/>
    <w:rsid w:val="00857AA3"/>
    <w:rsid w:val="00857BBF"/>
    <w:rsid w:val="00857C6F"/>
    <w:rsid w:val="00857CA0"/>
    <w:rsid w:val="00857E9F"/>
    <w:rsid w:val="0086007A"/>
    <w:rsid w:val="00860247"/>
    <w:rsid w:val="008602BA"/>
    <w:rsid w:val="00860553"/>
    <w:rsid w:val="00860689"/>
    <w:rsid w:val="008609C1"/>
    <w:rsid w:val="00860B3A"/>
    <w:rsid w:val="00860C4C"/>
    <w:rsid w:val="00860C6B"/>
    <w:rsid w:val="00860D8C"/>
    <w:rsid w:val="00861169"/>
    <w:rsid w:val="008616D7"/>
    <w:rsid w:val="00861799"/>
    <w:rsid w:val="00861800"/>
    <w:rsid w:val="00861B34"/>
    <w:rsid w:val="00861B83"/>
    <w:rsid w:val="00861D76"/>
    <w:rsid w:val="0086201D"/>
    <w:rsid w:val="00862A18"/>
    <w:rsid w:val="00862D1E"/>
    <w:rsid w:val="00862D38"/>
    <w:rsid w:val="00862DFA"/>
    <w:rsid w:val="00862E40"/>
    <w:rsid w:val="008632C0"/>
    <w:rsid w:val="008633B3"/>
    <w:rsid w:val="0086344F"/>
    <w:rsid w:val="00863710"/>
    <w:rsid w:val="008637E8"/>
    <w:rsid w:val="00863944"/>
    <w:rsid w:val="00863AA0"/>
    <w:rsid w:val="00863C33"/>
    <w:rsid w:val="00863FFB"/>
    <w:rsid w:val="00864A50"/>
    <w:rsid w:val="00864B8B"/>
    <w:rsid w:val="00864BFF"/>
    <w:rsid w:val="00865391"/>
    <w:rsid w:val="00865468"/>
    <w:rsid w:val="00865578"/>
    <w:rsid w:val="00865859"/>
    <w:rsid w:val="00865C7F"/>
    <w:rsid w:val="00865E37"/>
    <w:rsid w:val="0086615E"/>
    <w:rsid w:val="00866247"/>
    <w:rsid w:val="00866813"/>
    <w:rsid w:val="00866A62"/>
    <w:rsid w:val="00866F1A"/>
    <w:rsid w:val="00866F4B"/>
    <w:rsid w:val="00866F67"/>
    <w:rsid w:val="0086702E"/>
    <w:rsid w:val="008670A9"/>
    <w:rsid w:val="0086762F"/>
    <w:rsid w:val="0086772C"/>
    <w:rsid w:val="008679CC"/>
    <w:rsid w:val="00867B41"/>
    <w:rsid w:val="00867D08"/>
    <w:rsid w:val="00867DEC"/>
    <w:rsid w:val="00867E45"/>
    <w:rsid w:val="008702E7"/>
    <w:rsid w:val="0087037F"/>
    <w:rsid w:val="008706DB"/>
    <w:rsid w:val="008707E4"/>
    <w:rsid w:val="008707F2"/>
    <w:rsid w:val="008708C0"/>
    <w:rsid w:val="0087147A"/>
    <w:rsid w:val="0087157D"/>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C08"/>
    <w:rsid w:val="00873CB8"/>
    <w:rsid w:val="00873CC1"/>
    <w:rsid w:val="00873E01"/>
    <w:rsid w:val="00874022"/>
    <w:rsid w:val="008741D8"/>
    <w:rsid w:val="008746CB"/>
    <w:rsid w:val="008747B1"/>
    <w:rsid w:val="00874BA2"/>
    <w:rsid w:val="00874C88"/>
    <w:rsid w:val="00874C92"/>
    <w:rsid w:val="00874DFD"/>
    <w:rsid w:val="00874E66"/>
    <w:rsid w:val="00874FFB"/>
    <w:rsid w:val="0087541C"/>
    <w:rsid w:val="0087549F"/>
    <w:rsid w:val="008754A1"/>
    <w:rsid w:val="00875696"/>
    <w:rsid w:val="008758F2"/>
    <w:rsid w:val="00875C6C"/>
    <w:rsid w:val="00876047"/>
    <w:rsid w:val="00876049"/>
    <w:rsid w:val="00876084"/>
    <w:rsid w:val="008760BE"/>
    <w:rsid w:val="0087611E"/>
    <w:rsid w:val="0087617D"/>
    <w:rsid w:val="00876303"/>
    <w:rsid w:val="00876478"/>
    <w:rsid w:val="00876890"/>
    <w:rsid w:val="00876891"/>
    <w:rsid w:val="00876A3E"/>
    <w:rsid w:val="00876C29"/>
    <w:rsid w:val="00877207"/>
    <w:rsid w:val="008772BE"/>
    <w:rsid w:val="0087738F"/>
    <w:rsid w:val="008773D1"/>
    <w:rsid w:val="008776DD"/>
    <w:rsid w:val="008776EC"/>
    <w:rsid w:val="008778EC"/>
    <w:rsid w:val="00877AC2"/>
    <w:rsid w:val="00877C94"/>
    <w:rsid w:val="00877E0C"/>
    <w:rsid w:val="00877E88"/>
    <w:rsid w:val="00880414"/>
    <w:rsid w:val="00880642"/>
    <w:rsid w:val="0088066D"/>
    <w:rsid w:val="00880868"/>
    <w:rsid w:val="008809E5"/>
    <w:rsid w:val="00880B98"/>
    <w:rsid w:val="00880C34"/>
    <w:rsid w:val="00880F6C"/>
    <w:rsid w:val="00880FD0"/>
    <w:rsid w:val="00881166"/>
    <w:rsid w:val="008814A4"/>
    <w:rsid w:val="008817C1"/>
    <w:rsid w:val="00881F2F"/>
    <w:rsid w:val="00881F33"/>
    <w:rsid w:val="00881FC6"/>
    <w:rsid w:val="00882736"/>
    <w:rsid w:val="00882E2E"/>
    <w:rsid w:val="00882F78"/>
    <w:rsid w:val="00883189"/>
    <w:rsid w:val="008831FA"/>
    <w:rsid w:val="00883201"/>
    <w:rsid w:val="0088329C"/>
    <w:rsid w:val="008835AD"/>
    <w:rsid w:val="0088364E"/>
    <w:rsid w:val="00883868"/>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C01"/>
    <w:rsid w:val="00885CBB"/>
    <w:rsid w:val="00885E2A"/>
    <w:rsid w:val="00885F1D"/>
    <w:rsid w:val="0088609C"/>
    <w:rsid w:val="008860F2"/>
    <w:rsid w:val="0088618A"/>
    <w:rsid w:val="0088624D"/>
    <w:rsid w:val="008863FC"/>
    <w:rsid w:val="00886E54"/>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86A"/>
    <w:rsid w:val="00893DE9"/>
    <w:rsid w:val="0089410A"/>
    <w:rsid w:val="008941E6"/>
    <w:rsid w:val="0089435F"/>
    <w:rsid w:val="008944D6"/>
    <w:rsid w:val="0089472A"/>
    <w:rsid w:val="00894849"/>
    <w:rsid w:val="008949A0"/>
    <w:rsid w:val="008949BC"/>
    <w:rsid w:val="00894AE3"/>
    <w:rsid w:val="00894BAC"/>
    <w:rsid w:val="00894D56"/>
    <w:rsid w:val="008951A8"/>
    <w:rsid w:val="00895266"/>
    <w:rsid w:val="00895281"/>
    <w:rsid w:val="00895B37"/>
    <w:rsid w:val="00895FF2"/>
    <w:rsid w:val="0089602A"/>
    <w:rsid w:val="008965CC"/>
    <w:rsid w:val="008968D7"/>
    <w:rsid w:val="00896AD1"/>
    <w:rsid w:val="00896DB2"/>
    <w:rsid w:val="00896E84"/>
    <w:rsid w:val="00896FDE"/>
    <w:rsid w:val="00897054"/>
    <w:rsid w:val="00897538"/>
    <w:rsid w:val="0089753F"/>
    <w:rsid w:val="00897590"/>
    <w:rsid w:val="0089769D"/>
    <w:rsid w:val="008A0153"/>
    <w:rsid w:val="008A0437"/>
    <w:rsid w:val="008A0B77"/>
    <w:rsid w:val="008A0E21"/>
    <w:rsid w:val="008A0F5A"/>
    <w:rsid w:val="008A106D"/>
    <w:rsid w:val="008A11CC"/>
    <w:rsid w:val="008A131C"/>
    <w:rsid w:val="008A13DA"/>
    <w:rsid w:val="008A1714"/>
    <w:rsid w:val="008A1930"/>
    <w:rsid w:val="008A19F5"/>
    <w:rsid w:val="008A1A0F"/>
    <w:rsid w:val="008A1EB8"/>
    <w:rsid w:val="008A1EED"/>
    <w:rsid w:val="008A1F64"/>
    <w:rsid w:val="008A206D"/>
    <w:rsid w:val="008A20C7"/>
    <w:rsid w:val="008A2168"/>
    <w:rsid w:val="008A224A"/>
    <w:rsid w:val="008A2701"/>
    <w:rsid w:val="008A27B2"/>
    <w:rsid w:val="008A28AF"/>
    <w:rsid w:val="008A2946"/>
    <w:rsid w:val="008A2A7F"/>
    <w:rsid w:val="008A2AF6"/>
    <w:rsid w:val="008A2B6E"/>
    <w:rsid w:val="008A2CB4"/>
    <w:rsid w:val="008A2E5B"/>
    <w:rsid w:val="008A30E0"/>
    <w:rsid w:val="008A3157"/>
    <w:rsid w:val="008A3ADF"/>
    <w:rsid w:val="008A4577"/>
    <w:rsid w:val="008A4C71"/>
    <w:rsid w:val="008A5073"/>
    <w:rsid w:val="008A5331"/>
    <w:rsid w:val="008A5E55"/>
    <w:rsid w:val="008A6263"/>
    <w:rsid w:val="008A62C8"/>
    <w:rsid w:val="008A63F6"/>
    <w:rsid w:val="008A6441"/>
    <w:rsid w:val="008A64E6"/>
    <w:rsid w:val="008A6778"/>
    <w:rsid w:val="008A6BAB"/>
    <w:rsid w:val="008A6BDB"/>
    <w:rsid w:val="008A7873"/>
    <w:rsid w:val="008A7C56"/>
    <w:rsid w:val="008A7DE5"/>
    <w:rsid w:val="008B03AE"/>
    <w:rsid w:val="008B0536"/>
    <w:rsid w:val="008B0B49"/>
    <w:rsid w:val="008B0EA4"/>
    <w:rsid w:val="008B0F95"/>
    <w:rsid w:val="008B1243"/>
    <w:rsid w:val="008B14FB"/>
    <w:rsid w:val="008B1B69"/>
    <w:rsid w:val="008B1ED0"/>
    <w:rsid w:val="008B264B"/>
    <w:rsid w:val="008B272E"/>
    <w:rsid w:val="008B2893"/>
    <w:rsid w:val="008B290E"/>
    <w:rsid w:val="008B2B0E"/>
    <w:rsid w:val="008B2B1F"/>
    <w:rsid w:val="008B2EDB"/>
    <w:rsid w:val="008B3180"/>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77F"/>
    <w:rsid w:val="008B62FB"/>
    <w:rsid w:val="008B639A"/>
    <w:rsid w:val="008B64A6"/>
    <w:rsid w:val="008B66F1"/>
    <w:rsid w:val="008B6712"/>
    <w:rsid w:val="008B6718"/>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36"/>
    <w:rsid w:val="008C13A4"/>
    <w:rsid w:val="008C1DD1"/>
    <w:rsid w:val="008C22B2"/>
    <w:rsid w:val="008C23A2"/>
    <w:rsid w:val="008C2A3D"/>
    <w:rsid w:val="008C2C64"/>
    <w:rsid w:val="008C2D10"/>
    <w:rsid w:val="008C2D4C"/>
    <w:rsid w:val="008C3099"/>
    <w:rsid w:val="008C3102"/>
    <w:rsid w:val="008C32B1"/>
    <w:rsid w:val="008C3631"/>
    <w:rsid w:val="008C38C0"/>
    <w:rsid w:val="008C3C74"/>
    <w:rsid w:val="008C3C7E"/>
    <w:rsid w:val="008C44DA"/>
    <w:rsid w:val="008C48B5"/>
    <w:rsid w:val="008C4931"/>
    <w:rsid w:val="008C4D7E"/>
    <w:rsid w:val="008C4F79"/>
    <w:rsid w:val="008C4F7B"/>
    <w:rsid w:val="008C5070"/>
    <w:rsid w:val="008C5317"/>
    <w:rsid w:val="008C5331"/>
    <w:rsid w:val="008C53D9"/>
    <w:rsid w:val="008C54D9"/>
    <w:rsid w:val="008C5BDA"/>
    <w:rsid w:val="008C5C72"/>
    <w:rsid w:val="008C5CF6"/>
    <w:rsid w:val="008C637D"/>
    <w:rsid w:val="008C63F1"/>
    <w:rsid w:val="008C6547"/>
    <w:rsid w:val="008C6760"/>
    <w:rsid w:val="008C698C"/>
    <w:rsid w:val="008C6A18"/>
    <w:rsid w:val="008C6ADA"/>
    <w:rsid w:val="008C6EA5"/>
    <w:rsid w:val="008C711E"/>
    <w:rsid w:val="008C752E"/>
    <w:rsid w:val="008C7629"/>
    <w:rsid w:val="008C7A8E"/>
    <w:rsid w:val="008C7A96"/>
    <w:rsid w:val="008C7C5C"/>
    <w:rsid w:val="008D008F"/>
    <w:rsid w:val="008D03FE"/>
    <w:rsid w:val="008D05D9"/>
    <w:rsid w:val="008D0890"/>
    <w:rsid w:val="008D0B4D"/>
    <w:rsid w:val="008D1AFD"/>
    <w:rsid w:val="008D1DC4"/>
    <w:rsid w:val="008D207A"/>
    <w:rsid w:val="008D2377"/>
    <w:rsid w:val="008D23C6"/>
    <w:rsid w:val="008D2C3F"/>
    <w:rsid w:val="008D3043"/>
    <w:rsid w:val="008D30BB"/>
    <w:rsid w:val="008D31D1"/>
    <w:rsid w:val="008D31E3"/>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AE3"/>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00B"/>
    <w:rsid w:val="008E1130"/>
    <w:rsid w:val="008E1379"/>
    <w:rsid w:val="008E1511"/>
    <w:rsid w:val="008E1539"/>
    <w:rsid w:val="008E15F6"/>
    <w:rsid w:val="008E16F6"/>
    <w:rsid w:val="008E1C0A"/>
    <w:rsid w:val="008E1EDA"/>
    <w:rsid w:val="008E2080"/>
    <w:rsid w:val="008E2095"/>
    <w:rsid w:val="008E2404"/>
    <w:rsid w:val="008E2428"/>
    <w:rsid w:val="008E2C29"/>
    <w:rsid w:val="008E312C"/>
    <w:rsid w:val="008E3533"/>
    <w:rsid w:val="008E35AB"/>
    <w:rsid w:val="008E381B"/>
    <w:rsid w:val="008E395A"/>
    <w:rsid w:val="008E4056"/>
    <w:rsid w:val="008E4318"/>
    <w:rsid w:val="008E4558"/>
    <w:rsid w:val="008E4A54"/>
    <w:rsid w:val="008E4BF6"/>
    <w:rsid w:val="008E51F4"/>
    <w:rsid w:val="008E5C71"/>
    <w:rsid w:val="008E6129"/>
    <w:rsid w:val="008E6247"/>
    <w:rsid w:val="008E673F"/>
    <w:rsid w:val="008E6BDB"/>
    <w:rsid w:val="008E6F8F"/>
    <w:rsid w:val="008E7231"/>
    <w:rsid w:val="008E7235"/>
    <w:rsid w:val="008E738B"/>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23AF"/>
    <w:rsid w:val="008F2442"/>
    <w:rsid w:val="008F2595"/>
    <w:rsid w:val="008F28F0"/>
    <w:rsid w:val="008F2AF1"/>
    <w:rsid w:val="008F2CF2"/>
    <w:rsid w:val="008F2E34"/>
    <w:rsid w:val="008F2E41"/>
    <w:rsid w:val="008F2F94"/>
    <w:rsid w:val="008F3069"/>
    <w:rsid w:val="008F30BF"/>
    <w:rsid w:val="008F33AA"/>
    <w:rsid w:val="008F33D3"/>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AD"/>
    <w:rsid w:val="008F61B5"/>
    <w:rsid w:val="008F6897"/>
    <w:rsid w:val="008F6D34"/>
    <w:rsid w:val="008F6D8A"/>
    <w:rsid w:val="008F6E42"/>
    <w:rsid w:val="008F6E90"/>
    <w:rsid w:val="008F70A0"/>
    <w:rsid w:val="008F72E3"/>
    <w:rsid w:val="008F72E9"/>
    <w:rsid w:val="008F75F9"/>
    <w:rsid w:val="008F7780"/>
    <w:rsid w:val="008F7C46"/>
    <w:rsid w:val="009000D4"/>
    <w:rsid w:val="0090023D"/>
    <w:rsid w:val="00900505"/>
    <w:rsid w:val="009005EE"/>
    <w:rsid w:val="00900663"/>
    <w:rsid w:val="00900AB0"/>
    <w:rsid w:val="00900B1F"/>
    <w:rsid w:val="00900BF5"/>
    <w:rsid w:val="00900F76"/>
    <w:rsid w:val="00900FED"/>
    <w:rsid w:val="009010BA"/>
    <w:rsid w:val="00901466"/>
    <w:rsid w:val="009016AF"/>
    <w:rsid w:val="009017BF"/>
    <w:rsid w:val="00901A00"/>
    <w:rsid w:val="00901B1D"/>
    <w:rsid w:val="00901B25"/>
    <w:rsid w:val="00901B96"/>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44E"/>
    <w:rsid w:val="00904666"/>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47C"/>
    <w:rsid w:val="00906591"/>
    <w:rsid w:val="0090665E"/>
    <w:rsid w:val="00906A72"/>
    <w:rsid w:val="00906C06"/>
    <w:rsid w:val="00906EB7"/>
    <w:rsid w:val="00906FDA"/>
    <w:rsid w:val="0090709F"/>
    <w:rsid w:val="00907216"/>
    <w:rsid w:val="009074BF"/>
    <w:rsid w:val="0090780C"/>
    <w:rsid w:val="00907946"/>
    <w:rsid w:val="00907B5F"/>
    <w:rsid w:val="00907BC1"/>
    <w:rsid w:val="00907BE8"/>
    <w:rsid w:val="00907CBC"/>
    <w:rsid w:val="0091010B"/>
    <w:rsid w:val="0091011B"/>
    <w:rsid w:val="009102DE"/>
    <w:rsid w:val="009102E7"/>
    <w:rsid w:val="009103CD"/>
    <w:rsid w:val="00910434"/>
    <w:rsid w:val="00910610"/>
    <w:rsid w:val="009107C2"/>
    <w:rsid w:val="00910A2C"/>
    <w:rsid w:val="00910C3D"/>
    <w:rsid w:val="00910DC9"/>
    <w:rsid w:val="00911040"/>
    <w:rsid w:val="009115EC"/>
    <w:rsid w:val="00911BF5"/>
    <w:rsid w:val="00911D55"/>
    <w:rsid w:val="00911EB5"/>
    <w:rsid w:val="00911FCA"/>
    <w:rsid w:val="00912047"/>
    <w:rsid w:val="00912095"/>
    <w:rsid w:val="009120B8"/>
    <w:rsid w:val="009123E0"/>
    <w:rsid w:val="00912569"/>
    <w:rsid w:val="00912B41"/>
    <w:rsid w:val="00912BBC"/>
    <w:rsid w:val="00912F66"/>
    <w:rsid w:val="00913064"/>
    <w:rsid w:val="0091344F"/>
    <w:rsid w:val="009136DA"/>
    <w:rsid w:val="00913703"/>
    <w:rsid w:val="00913C22"/>
    <w:rsid w:val="00913CD7"/>
    <w:rsid w:val="00913E19"/>
    <w:rsid w:val="00913EF8"/>
    <w:rsid w:val="00913FF8"/>
    <w:rsid w:val="00914118"/>
    <w:rsid w:val="0091417E"/>
    <w:rsid w:val="0091428C"/>
    <w:rsid w:val="0091469B"/>
    <w:rsid w:val="00914799"/>
    <w:rsid w:val="009148EE"/>
    <w:rsid w:val="00914A2D"/>
    <w:rsid w:val="00914DF3"/>
    <w:rsid w:val="00914F18"/>
    <w:rsid w:val="00914F3A"/>
    <w:rsid w:val="00915231"/>
    <w:rsid w:val="0091532A"/>
    <w:rsid w:val="009153CA"/>
    <w:rsid w:val="00915401"/>
    <w:rsid w:val="00915511"/>
    <w:rsid w:val="0091552E"/>
    <w:rsid w:val="009155A4"/>
    <w:rsid w:val="009156AE"/>
    <w:rsid w:val="00915959"/>
    <w:rsid w:val="009159CA"/>
    <w:rsid w:val="009159E7"/>
    <w:rsid w:val="00915CAD"/>
    <w:rsid w:val="00915EF2"/>
    <w:rsid w:val="00916363"/>
    <w:rsid w:val="00916580"/>
    <w:rsid w:val="009165C8"/>
    <w:rsid w:val="009167A6"/>
    <w:rsid w:val="009168D9"/>
    <w:rsid w:val="00916A47"/>
    <w:rsid w:val="009170B8"/>
    <w:rsid w:val="0091743F"/>
    <w:rsid w:val="00917A2C"/>
    <w:rsid w:val="00917F55"/>
    <w:rsid w:val="00920247"/>
    <w:rsid w:val="00920336"/>
    <w:rsid w:val="0092043A"/>
    <w:rsid w:val="009205CD"/>
    <w:rsid w:val="00920AE6"/>
    <w:rsid w:val="00920B21"/>
    <w:rsid w:val="00920B63"/>
    <w:rsid w:val="009211CD"/>
    <w:rsid w:val="0092131F"/>
    <w:rsid w:val="00921502"/>
    <w:rsid w:val="00921695"/>
    <w:rsid w:val="00921B81"/>
    <w:rsid w:val="00921BFD"/>
    <w:rsid w:val="00921CCE"/>
    <w:rsid w:val="00921D22"/>
    <w:rsid w:val="009221CC"/>
    <w:rsid w:val="00922293"/>
    <w:rsid w:val="0092237D"/>
    <w:rsid w:val="0092276F"/>
    <w:rsid w:val="00922B50"/>
    <w:rsid w:val="00922CA7"/>
    <w:rsid w:val="00922DE5"/>
    <w:rsid w:val="00922EB9"/>
    <w:rsid w:val="00923246"/>
    <w:rsid w:val="0092330C"/>
    <w:rsid w:val="0092346C"/>
    <w:rsid w:val="009238DA"/>
    <w:rsid w:val="00923939"/>
    <w:rsid w:val="00923A01"/>
    <w:rsid w:val="00923A48"/>
    <w:rsid w:val="00923B70"/>
    <w:rsid w:val="00923C16"/>
    <w:rsid w:val="00923CB0"/>
    <w:rsid w:val="00923D3A"/>
    <w:rsid w:val="0092405A"/>
    <w:rsid w:val="009245DF"/>
    <w:rsid w:val="00924750"/>
    <w:rsid w:val="009247BF"/>
    <w:rsid w:val="00924816"/>
    <w:rsid w:val="009248F5"/>
    <w:rsid w:val="0092493D"/>
    <w:rsid w:val="00924C45"/>
    <w:rsid w:val="00924C69"/>
    <w:rsid w:val="00924CA8"/>
    <w:rsid w:val="00924D2C"/>
    <w:rsid w:val="00924DA5"/>
    <w:rsid w:val="00924F15"/>
    <w:rsid w:val="009251C2"/>
    <w:rsid w:val="00925501"/>
    <w:rsid w:val="0092563B"/>
    <w:rsid w:val="00925659"/>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4CC"/>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F58"/>
    <w:rsid w:val="00940048"/>
    <w:rsid w:val="00940195"/>
    <w:rsid w:val="009401D3"/>
    <w:rsid w:val="00940474"/>
    <w:rsid w:val="00940589"/>
    <w:rsid w:val="00940AB8"/>
    <w:rsid w:val="0094137D"/>
    <w:rsid w:val="0094157A"/>
    <w:rsid w:val="009416AD"/>
    <w:rsid w:val="009417C0"/>
    <w:rsid w:val="009417D0"/>
    <w:rsid w:val="00941E9A"/>
    <w:rsid w:val="00942187"/>
    <w:rsid w:val="009421AA"/>
    <w:rsid w:val="009428A9"/>
    <w:rsid w:val="009428C1"/>
    <w:rsid w:val="009428CB"/>
    <w:rsid w:val="009428E7"/>
    <w:rsid w:val="0094347B"/>
    <w:rsid w:val="0094347F"/>
    <w:rsid w:val="00943C09"/>
    <w:rsid w:val="00944078"/>
    <w:rsid w:val="0094429C"/>
    <w:rsid w:val="00944444"/>
    <w:rsid w:val="00944623"/>
    <w:rsid w:val="0094476A"/>
    <w:rsid w:val="00944772"/>
    <w:rsid w:val="00944BF2"/>
    <w:rsid w:val="00945279"/>
    <w:rsid w:val="0094534B"/>
    <w:rsid w:val="00945424"/>
    <w:rsid w:val="00945517"/>
    <w:rsid w:val="0094552F"/>
    <w:rsid w:val="00945D11"/>
    <w:rsid w:val="00945D58"/>
    <w:rsid w:val="00945EB9"/>
    <w:rsid w:val="009464A4"/>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45A"/>
    <w:rsid w:val="00951853"/>
    <w:rsid w:val="00951D89"/>
    <w:rsid w:val="00951E7A"/>
    <w:rsid w:val="00952396"/>
    <w:rsid w:val="00952518"/>
    <w:rsid w:val="009526C6"/>
    <w:rsid w:val="00952AEA"/>
    <w:rsid w:val="00952B93"/>
    <w:rsid w:val="00952D75"/>
    <w:rsid w:val="00952DF5"/>
    <w:rsid w:val="00952EAF"/>
    <w:rsid w:val="00952F85"/>
    <w:rsid w:val="0095323F"/>
    <w:rsid w:val="009536E5"/>
    <w:rsid w:val="00953722"/>
    <w:rsid w:val="00953893"/>
    <w:rsid w:val="00953A54"/>
    <w:rsid w:val="00954446"/>
    <w:rsid w:val="0095447C"/>
    <w:rsid w:val="00954718"/>
    <w:rsid w:val="00954F65"/>
    <w:rsid w:val="00954FF5"/>
    <w:rsid w:val="00955051"/>
    <w:rsid w:val="00955635"/>
    <w:rsid w:val="00955659"/>
    <w:rsid w:val="00955690"/>
    <w:rsid w:val="009558B3"/>
    <w:rsid w:val="009558D6"/>
    <w:rsid w:val="00955BA8"/>
    <w:rsid w:val="00955BB0"/>
    <w:rsid w:val="00955BDA"/>
    <w:rsid w:val="00955E77"/>
    <w:rsid w:val="00955FF2"/>
    <w:rsid w:val="009561EB"/>
    <w:rsid w:val="00956A50"/>
    <w:rsid w:val="00956A61"/>
    <w:rsid w:val="00956A74"/>
    <w:rsid w:val="00956B18"/>
    <w:rsid w:val="00956B1E"/>
    <w:rsid w:val="00956C21"/>
    <w:rsid w:val="00956ECF"/>
    <w:rsid w:val="00957057"/>
    <w:rsid w:val="009576CD"/>
    <w:rsid w:val="00957769"/>
    <w:rsid w:val="00957869"/>
    <w:rsid w:val="0096075E"/>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E5"/>
    <w:rsid w:val="00963EC5"/>
    <w:rsid w:val="009642A8"/>
    <w:rsid w:val="0096451C"/>
    <w:rsid w:val="0096453D"/>
    <w:rsid w:val="00964583"/>
    <w:rsid w:val="00964656"/>
    <w:rsid w:val="00964697"/>
    <w:rsid w:val="00964C73"/>
    <w:rsid w:val="00964DA3"/>
    <w:rsid w:val="009655C8"/>
    <w:rsid w:val="00965601"/>
    <w:rsid w:val="009656C5"/>
    <w:rsid w:val="00965983"/>
    <w:rsid w:val="00965DC9"/>
    <w:rsid w:val="00965F51"/>
    <w:rsid w:val="00966431"/>
    <w:rsid w:val="009670A9"/>
    <w:rsid w:val="009670F9"/>
    <w:rsid w:val="00967161"/>
    <w:rsid w:val="009679FF"/>
    <w:rsid w:val="00967A57"/>
    <w:rsid w:val="00967B7D"/>
    <w:rsid w:val="00967DF8"/>
    <w:rsid w:val="00967F67"/>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6FF"/>
    <w:rsid w:val="00972B90"/>
    <w:rsid w:val="00972BDF"/>
    <w:rsid w:val="00972D07"/>
    <w:rsid w:val="00972EFC"/>
    <w:rsid w:val="00973219"/>
    <w:rsid w:val="009732B1"/>
    <w:rsid w:val="009738A7"/>
    <w:rsid w:val="00973A3C"/>
    <w:rsid w:val="00973CE5"/>
    <w:rsid w:val="00974058"/>
    <w:rsid w:val="00974466"/>
    <w:rsid w:val="00974B18"/>
    <w:rsid w:val="00974B5A"/>
    <w:rsid w:val="00974C68"/>
    <w:rsid w:val="00974FF2"/>
    <w:rsid w:val="00975224"/>
    <w:rsid w:val="009752B4"/>
    <w:rsid w:val="00975757"/>
    <w:rsid w:val="00975883"/>
    <w:rsid w:val="00975E67"/>
    <w:rsid w:val="00975FB6"/>
    <w:rsid w:val="00976013"/>
    <w:rsid w:val="00976066"/>
    <w:rsid w:val="00976080"/>
    <w:rsid w:val="00976678"/>
    <w:rsid w:val="0097683F"/>
    <w:rsid w:val="0097697C"/>
    <w:rsid w:val="009769C3"/>
    <w:rsid w:val="00976B2D"/>
    <w:rsid w:val="00976DAF"/>
    <w:rsid w:val="00976E22"/>
    <w:rsid w:val="00977AB3"/>
    <w:rsid w:val="00977C76"/>
    <w:rsid w:val="00977CBE"/>
    <w:rsid w:val="00977DF4"/>
    <w:rsid w:val="00977FC8"/>
    <w:rsid w:val="00980212"/>
    <w:rsid w:val="009804A8"/>
    <w:rsid w:val="00980506"/>
    <w:rsid w:val="0098076D"/>
    <w:rsid w:val="00980BF8"/>
    <w:rsid w:val="00980F46"/>
    <w:rsid w:val="0098157D"/>
    <w:rsid w:val="009818F6"/>
    <w:rsid w:val="00981919"/>
    <w:rsid w:val="009819F1"/>
    <w:rsid w:val="00981CC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50F"/>
    <w:rsid w:val="009856A0"/>
    <w:rsid w:val="0098574A"/>
    <w:rsid w:val="009857C7"/>
    <w:rsid w:val="00985803"/>
    <w:rsid w:val="00985872"/>
    <w:rsid w:val="009858A3"/>
    <w:rsid w:val="009858C3"/>
    <w:rsid w:val="0098590D"/>
    <w:rsid w:val="00985DC6"/>
    <w:rsid w:val="00985FC3"/>
    <w:rsid w:val="00986115"/>
    <w:rsid w:val="00986463"/>
    <w:rsid w:val="0098654C"/>
    <w:rsid w:val="0098658D"/>
    <w:rsid w:val="00986F77"/>
    <w:rsid w:val="00986FE0"/>
    <w:rsid w:val="0098716E"/>
    <w:rsid w:val="0098725A"/>
    <w:rsid w:val="009872F9"/>
    <w:rsid w:val="00987625"/>
    <w:rsid w:val="00987A8D"/>
    <w:rsid w:val="00987C11"/>
    <w:rsid w:val="00987DC6"/>
    <w:rsid w:val="009900D2"/>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CCF"/>
    <w:rsid w:val="00991F55"/>
    <w:rsid w:val="00991F78"/>
    <w:rsid w:val="009924FC"/>
    <w:rsid w:val="00992708"/>
    <w:rsid w:val="00992913"/>
    <w:rsid w:val="00992959"/>
    <w:rsid w:val="00992B21"/>
    <w:rsid w:val="00992B23"/>
    <w:rsid w:val="00992D24"/>
    <w:rsid w:val="00992E8E"/>
    <w:rsid w:val="00992FAB"/>
    <w:rsid w:val="009930ED"/>
    <w:rsid w:val="00993568"/>
    <w:rsid w:val="009939BA"/>
    <w:rsid w:val="00993AB5"/>
    <w:rsid w:val="00994A0F"/>
    <w:rsid w:val="00995010"/>
    <w:rsid w:val="00995180"/>
    <w:rsid w:val="009951BA"/>
    <w:rsid w:val="009960AE"/>
    <w:rsid w:val="0099613B"/>
    <w:rsid w:val="009963FF"/>
    <w:rsid w:val="00996657"/>
    <w:rsid w:val="009966E1"/>
    <w:rsid w:val="00996C89"/>
    <w:rsid w:val="00996DED"/>
    <w:rsid w:val="0099731F"/>
    <w:rsid w:val="00997610"/>
    <w:rsid w:val="0099769F"/>
    <w:rsid w:val="00997A3A"/>
    <w:rsid w:val="009A055F"/>
    <w:rsid w:val="009A0750"/>
    <w:rsid w:val="009A0A5E"/>
    <w:rsid w:val="009A0AFA"/>
    <w:rsid w:val="009A0C13"/>
    <w:rsid w:val="009A0CDA"/>
    <w:rsid w:val="009A0D35"/>
    <w:rsid w:val="009A0F6F"/>
    <w:rsid w:val="009A0FE7"/>
    <w:rsid w:val="009A1551"/>
    <w:rsid w:val="009A1698"/>
    <w:rsid w:val="009A172D"/>
    <w:rsid w:val="009A176D"/>
    <w:rsid w:val="009A18D7"/>
    <w:rsid w:val="009A1913"/>
    <w:rsid w:val="009A1ADF"/>
    <w:rsid w:val="009A1CA4"/>
    <w:rsid w:val="009A1DA7"/>
    <w:rsid w:val="009A1FBE"/>
    <w:rsid w:val="009A1FC3"/>
    <w:rsid w:val="009A2732"/>
    <w:rsid w:val="009A2923"/>
    <w:rsid w:val="009A2A73"/>
    <w:rsid w:val="009A2B1A"/>
    <w:rsid w:val="009A373F"/>
    <w:rsid w:val="009A3870"/>
    <w:rsid w:val="009A42F0"/>
    <w:rsid w:val="009A43D3"/>
    <w:rsid w:val="009A45A4"/>
    <w:rsid w:val="009A4601"/>
    <w:rsid w:val="009A4650"/>
    <w:rsid w:val="009A4651"/>
    <w:rsid w:val="009A48D6"/>
    <w:rsid w:val="009A49A2"/>
    <w:rsid w:val="009A4AE8"/>
    <w:rsid w:val="009A4C42"/>
    <w:rsid w:val="009A4D02"/>
    <w:rsid w:val="009A5305"/>
    <w:rsid w:val="009A5360"/>
    <w:rsid w:val="009A59C2"/>
    <w:rsid w:val="009A5B72"/>
    <w:rsid w:val="009A5CB7"/>
    <w:rsid w:val="009A5F5C"/>
    <w:rsid w:val="009A5F68"/>
    <w:rsid w:val="009A5FFD"/>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34E"/>
    <w:rsid w:val="009B3596"/>
    <w:rsid w:val="009B37FF"/>
    <w:rsid w:val="009B3CDD"/>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EEE"/>
    <w:rsid w:val="009B7169"/>
    <w:rsid w:val="009B729F"/>
    <w:rsid w:val="009B72D2"/>
    <w:rsid w:val="009B73DC"/>
    <w:rsid w:val="009B7794"/>
    <w:rsid w:val="009B7C36"/>
    <w:rsid w:val="009B7D43"/>
    <w:rsid w:val="009B7F79"/>
    <w:rsid w:val="009C00C0"/>
    <w:rsid w:val="009C00D9"/>
    <w:rsid w:val="009C0342"/>
    <w:rsid w:val="009C04FC"/>
    <w:rsid w:val="009C0981"/>
    <w:rsid w:val="009C09BC"/>
    <w:rsid w:val="009C1668"/>
    <w:rsid w:val="009C16F4"/>
    <w:rsid w:val="009C184B"/>
    <w:rsid w:val="009C1886"/>
    <w:rsid w:val="009C1B0D"/>
    <w:rsid w:val="009C1C2C"/>
    <w:rsid w:val="009C1FE0"/>
    <w:rsid w:val="009C24D9"/>
    <w:rsid w:val="009C24E5"/>
    <w:rsid w:val="009C2644"/>
    <w:rsid w:val="009C2720"/>
    <w:rsid w:val="009C2878"/>
    <w:rsid w:val="009C28AE"/>
    <w:rsid w:val="009C2D78"/>
    <w:rsid w:val="009C31BA"/>
    <w:rsid w:val="009C31C0"/>
    <w:rsid w:val="009C352D"/>
    <w:rsid w:val="009C3935"/>
    <w:rsid w:val="009C3FCE"/>
    <w:rsid w:val="009C4176"/>
    <w:rsid w:val="009C4C9C"/>
    <w:rsid w:val="009C4CC8"/>
    <w:rsid w:val="009C4CFD"/>
    <w:rsid w:val="009C5259"/>
    <w:rsid w:val="009C52B7"/>
    <w:rsid w:val="009C5598"/>
    <w:rsid w:val="009C5AE4"/>
    <w:rsid w:val="009C5AF9"/>
    <w:rsid w:val="009C5AFA"/>
    <w:rsid w:val="009C5B04"/>
    <w:rsid w:val="009C5C71"/>
    <w:rsid w:val="009C5DCE"/>
    <w:rsid w:val="009C5EB9"/>
    <w:rsid w:val="009C6267"/>
    <w:rsid w:val="009C6322"/>
    <w:rsid w:val="009C644C"/>
    <w:rsid w:val="009C6595"/>
    <w:rsid w:val="009C6642"/>
    <w:rsid w:val="009C67FD"/>
    <w:rsid w:val="009C6BA1"/>
    <w:rsid w:val="009C722F"/>
    <w:rsid w:val="009C74CB"/>
    <w:rsid w:val="009C75C0"/>
    <w:rsid w:val="009C760D"/>
    <w:rsid w:val="009C769F"/>
    <w:rsid w:val="009C7811"/>
    <w:rsid w:val="009C7BEB"/>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54B"/>
    <w:rsid w:val="009D3ADE"/>
    <w:rsid w:val="009D3E19"/>
    <w:rsid w:val="009D4216"/>
    <w:rsid w:val="009D4340"/>
    <w:rsid w:val="009D444E"/>
    <w:rsid w:val="009D44C8"/>
    <w:rsid w:val="009D45CA"/>
    <w:rsid w:val="009D4DE7"/>
    <w:rsid w:val="009D4FE2"/>
    <w:rsid w:val="009D5378"/>
    <w:rsid w:val="009D5436"/>
    <w:rsid w:val="009D5458"/>
    <w:rsid w:val="009D59FA"/>
    <w:rsid w:val="009D5AEE"/>
    <w:rsid w:val="009D5BBA"/>
    <w:rsid w:val="009D5DA2"/>
    <w:rsid w:val="009D5DA7"/>
    <w:rsid w:val="009D6094"/>
    <w:rsid w:val="009D6183"/>
    <w:rsid w:val="009D62E0"/>
    <w:rsid w:val="009D62E8"/>
    <w:rsid w:val="009D6480"/>
    <w:rsid w:val="009D64EA"/>
    <w:rsid w:val="009D6CCC"/>
    <w:rsid w:val="009D6D79"/>
    <w:rsid w:val="009D732E"/>
    <w:rsid w:val="009D7624"/>
    <w:rsid w:val="009D7654"/>
    <w:rsid w:val="009D77A4"/>
    <w:rsid w:val="009D7B16"/>
    <w:rsid w:val="009E0420"/>
    <w:rsid w:val="009E04E2"/>
    <w:rsid w:val="009E0656"/>
    <w:rsid w:val="009E0980"/>
    <w:rsid w:val="009E09BD"/>
    <w:rsid w:val="009E0B89"/>
    <w:rsid w:val="009E0FAF"/>
    <w:rsid w:val="009E14D0"/>
    <w:rsid w:val="009E1CBB"/>
    <w:rsid w:val="009E25E7"/>
    <w:rsid w:val="009E2679"/>
    <w:rsid w:val="009E274F"/>
    <w:rsid w:val="009E27F4"/>
    <w:rsid w:val="009E2CB1"/>
    <w:rsid w:val="009E305B"/>
    <w:rsid w:val="009E3797"/>
    <w:rsid w:val="009E3AA0"/>
    <w:rsid w:val="009E3AAD"/>
    <w:rsid w:val="009E3E2E"/>
    <w:rsid w:val="009E3EB0"/>
    <w:rsid w:val="009E40E2"/>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836"/>
    <w:rsid w:val="009E5FE9"/>
    <w:rsid w:val="009E6334"/>
    <w:rsid w:val="009E638D"/>
    <w:rsid w:val="009E6C38"/>
    <w:rsid w:val="009E6DDC"/>
    <w:rsid w:val="009E7198"/>
    <w:rsid w:val="009E76BC"/>
    <w:rsid w:val="009E77E0"/>
    <w:rsid w:val="009E7967"/>
    <w:rsid w:val="009E7A6B"/>
    <w:rsid w:val="009F0416"/>
    <w:rsid w:val="009F042B"/>
    <w:rsid w:val="009F04B5"/>
    <w:rsid w:val="009F08C1"/>
    <w:rsid w:val="009F1107"/>
    <w:rsid w:val="009F122A"/>
    <w:rsid w:val="009F1328"/>
    <w:rsid w:val="009F1385"/>
    <w:rsid w:val="009F15D5"/>
    <w:rsid w:val="009F1769"/>
    <w:rsid w:val="009F1C32"/>
    <w:rsid w:val="009F1D83"/>
    <w:rsid w:val="009F1E72"/>
    <w:rsid w:val="009F2271"/>
    <w:rsid w:val="009F230A"/>
    <w:rsid w:val="009F23B9"/>
    <w:rsid w:val="009F244A"/>
    <w:rsid w:val="009F2809"/>
    <w:rsid w:val="009F29E1"/>
    <w:rsid w:val="009F2D28"/>
    <w:rsid w:val="009F30C7"/>
    <w:rsid w:val="009F3311"/>
    <w:rsid w:val="009F356A"/>
    <w:rsid w:val="009F35D5"/>
    <w:rsid w:val="009F3702"/>
    <w:rsid w:val="009F3796"/>
    <w:rsid w:val="009F39DC"/>
    <w:rsid w:val="009F3A22"/>
    <w:rsid w:val="009F3D4E"/>
    <w:rsid w:val="009F3ED0"/>
    <w:rsid w:val="009F40FF"/>
    <w:rsid w:val="009F42DB"/>
    <w:rsid w:val="009F4335"/>
    <w:rsid w:val="009F45F6"/>
    <w:rsid w:val="009F47D0"/>
    <w:rsid w:val="009F4A33"/>
    <w:rsid w:val="009F4CFB"/>
    <w:rsid w:val="009F51F8"/>
    <w:rsid w:val="009F55FC"/>
    <w:rsid w:val="009F5607"/>
    <w:rsid w:val="009F570C"/>
    <w:rsid w:val="009F5DD7"/>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600"/>
    <w:rsid w:val="00A00766"/>
    <w:rsid w:val="00A00B99"/>
    <w:rsid w:val="00A00C6B"/>
    <w:rsid w:val="00A00C9B"/>
    <w:rsid w:val="00A00D4E"/>
    <w:rsid w:val="00A00D91"/>
    <w:rsid w:val="00A00DD6"/>
    <w:rsid w:val="00A00E73"/>
    <w:rsid w:val="00A01429"/>
    <w:rsid w:val="00A016D3"/>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0CC"/>
    <w:rsid w:val="00A03110"/>
    <w:rsid w:val="00A0365B"/>
    <w:rsid w:val="00A038D6"/>
    <w:rsid w:val="00A038E7"/>
    <w:rsid w:val="00A03A84"/>
    <w:rsid w:val="00A03EA4"/>
    <w:rsid w:val="00A04069"/>
    <w:rsid w:val="00A0491C"/>
    <w:rsid w:val="00A04A3A"/>
    <w:rsid w:val="00A04DD3"/>
    <w:rsid w:val="00A04E82"/>
    <w:rsid w:val="00A04F5A"/>
    <w:rsid w:val="00A04F78"/>
    <w:rsid w:val="00A05510"/>
    <w:rsid w:val="00A05543"/>
    <w:rsid w:val="00A055BF"/>
    <w:rsid w:val="00A05CA3"/>
    <w:rsid w:val="00A05E47"/>
    <w:rsid w:val="00A060CE"/>
    <w:rsid w:val="00A066C6"/>
    <w:rsid w:val="00A06AEC"/>
    <w:rsid w:val="00A0728D"/>
    <w:rsid w:val="00A073AC"/>
    <w:rsid w:val="00A07416"/>
    <w:rsid w:val="00A0758F"/>
    <w:rsid w:val="00A0767E"/>
    <w:rsid w:val="00A102EE"/>
    <w:rsid w:val="00A10340"/>
    <w:rsid w:val="00A10588"/>
    <w:rsid w:val="00A10663"/>
    <w:rsid w:val="00A10D63"/>
    <w:rsid w:val="00A10F18"/>
    <w:rsid w:val="00A116E1"/>
    <w:rsid w:val="00A117D9"/>
    <w:rsid w:val="00A11ADE"/>
    <w:rsid w:val="00A120F4"/>
    <w:rsid w:val="00A1219C"/>
    <w:rsid w:val="00A12200"/>
    <w:rsid w:val="00A126CD"/>
    <w:rsid w:val="00A12AA6"/>
    <w:rsid w:val="00A12AE9"/>
    <w:rsid w:val="00A12BDE"/>
    <w:rsid w:val="00A12DA5"/>
    <w:rsid w:val="00A12F05"/>
    <w:rsid w:val="00A138BF"/>
    <w:rsid w:val="00A13972"/>
    <w:rsid w:val="00A13B92"/>
    <w:rsid w:val="00A13D5A"/>
    <w:rsid w:val="00A13D76"/>
    <w:rsid w:val="00A13DF3"/>
    <w:rsid w:val="00A13E30"/>
    <w:rsid w:val="00A14495"/>
    <w:rsid w:val="00A147F1"/>
    <w:rsid w:val="00A149C1"/>
    <w:rsid w:val="00A14C9F"/>
    <w:rsid w:val="00A14E3E"/>
    <w:rsid w:val="00A150B9"/>
    <w:rsid w:val="00A157AE"/>
    <w:rsid w:val="00A15A19"/>
    <w:rsid w:val="00A162AB"/>
    <w:rsid w:val="00A16647"/>
    <w:rsid w:val="00A167E7"/>
    <w:rsid w:val="00A16911"/>
    <w:rsid w:val="00A16AE1"/>
    <w:rsid w:val="00A17013"/>
    <w:rsid w:val="00A170D3"/>
    <w:rsid w:val="00A1737D"/>
    <w:rsid w:val="00A173FD"/>
    <w:rsid w:val="00A17428"/>
    <w:rsid w:val="00A179C1"/>
    <w:rsid w:val="00A17AF8"/>
    <w:rsid w:val="00A17CE5"/>
    <w:rsid w:val="00A17D26"/>
    <w:rsid w:val="00A17DF1"/>
    <w:rsid w:val="00A20065"/>
    <w:rsid w:val="00A2032F"/>
    <w:rsid w:val="00A20617"/>
    <w:rsid w:val="00A20713"/>
    <w:rsid w:val="00A20D28"/>
    <w:rsid w:val="00A20E7E"/>
    <w:rsid w:val="00A20FB3"/>
    <w:rsid w:val="00A21046"/>
    <w:rsid w:val="00A2162B"/>
    <w:rsid w:val="00A21850"/>
    <w:rsid w:val="00A21907"/>
    <w:rsid w:val="00A21BE5"/>
    <w:rsid w:val="00A21D2D"/>
    <w:rsid w:val="00A21EEF"/>
    <w:rsid w:val="00A21F16"/>
    <w:rsid w:val="00A22149"/>
    <w:rsid w:val="00A2240D"/>
    <w:rsid w:val="00A22865"/>
    <w:rsid w:val="00A22B40"/>
    <w:rsid w:val="00A22F3B"/>
    <w:rsid w:val="00A22F45"/>
    <w:rsid w:val="00A23123"/>
    <w:rsid w:val="00A235BD"/>
    <w:rsid w:val="00A2373C"/>
    <w:rsid w:val="00A2389E"/>
    <w:rsid w:val="00A23D27"/>
    <w:rsid w:val="00A23EB5"/>
    <w:rsid w:val="00A243AD"/>
    <w:rsid w:val="00A24673"/>
    <w:rsid w:val="00A248FC"/>
    <w:rsid w:val="00A24EF0"/>
    <w:rsid w:val="00A24EF6"/>
    <w:rsid w:val="00A253D9"/>
    <w:rsid w:val="00A25AE9"/>
    <w:rsid w:val="00A2621E"/>
    <w:rsid w:val="00A26BCA"/>
    <w:rsid w:val="00A26BFC"/>
    <w:rsid w:val="00A26E70"/>
    <w:rsid w:val="00A26E81"/>
    <w:rsid w:val="00A27140"/>
    <w:rsid w:val="00A2732D"/>
    <w:rsid w:val="00A276B7"/>
    <w:rsid w:val="00A277BD"/>
    <w:rsid w:val="00A2794D"/>
    <w:rsid w:val="00A27A3F"/>
    <w:rsid w:val="00A27A6E"/>
    <w:rsid w:val="00A27B92"/>
    <w:rsid w:val="00A302FE"/>
    <w:rsid w:val="00A3037E"/>
    <w:rsid w:val="00A3046F"/>
    <w:rsid w:val="00A305B0"/>
    <w:rsid w:val="00A3096B"/>
    <w:rsid w:val="00A30A96"/>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90F"/>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CDB"/>
    <w:rsid w:val="00A40D2F"/>
    <w:rsid w:val="00A40E1A"/>
    <w:rsid w:val="00A40F97"/>
    <w:rsid w:val="00A4117E"/>
    <w:rsid w:val="00A414FB"/>
    <w:rsid w:val="00A415D4"/>
    <w:rsid w:val="00A41882"/>
    <w:rsid w:val="00A418DA"/>
    <w:rsid w:val="00A41984"/>
    <w:rsid w:val="00A42271"/>
    <w:rsid w:val="00A4284A"/>
    <w:rsid w:val="00A429AA"/>
    <w:rsid w:val="00A42A03"/>
    <w:rsid w:val="00A42AF1"/>
    <w:rsid w:val="00A42F6C"/>
    <w:rsid w:val="00A43127"/>
    <w:rsid w:val="00A431F8"/>
    <w:rsid w:val="00A43200"/>
    <w:rsid w:val="00A43965"/>
    <w:rsid w:val="00A43F03"/>
    <w:rsid w:val="00A43F07"/>
    <w:rsid w:val="00A4431D"/>
    <w:rsid w:val="00A44540"/>
    <w:rsid w:val="00A44C08"/>
    <w:rsid w:val="00A44DBD"/>
    <w:rsid w:val="00A45063"/>
    <w:rsid w:val="00A451C6"/>
    <w:rsid w:val="00A4554B"/>
    <w:rsid w:val="00A45776"/>
    <w:rsid w:val="00A45A22"/>
    <w:rsid w:val="00A45B81"/>
    <w:rsid w:val="00A45EBD"/>
    <w:rsid w:val="00A45F76"/>
    <w:rsid w:val="00A46200"/>
    <w:rsid w:val="00A46808"/>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B5B"/>
    <w:rsid w:val="00A50C54"/>
    <w:rsid w:val="00A5161B"/>
    <w:rsid w:val="00A5179E"/>
    <w:rsid w:val="00A51BFF"/>
    <w:rsid w:val="00A51D95"/>
    <w:rsid w:val="00A51F3F"/>
    <w:rsid w:val="00A520E1"/>
    <w:rsid w:val="00A52365"/>
    <w:rsid w:val="00A52710"/>
    <w:rsid w:val="00A52AB5"/>
    <w:rsid w:val="00A52DD9"/>
    <w:rsid w:val="00A5368C"/>
    <w:rsid w:val="00A539ED"/>
    <w:rsid w:val="00A5416F"/>
    <w:rsid w:val="00A5441C"/>
    <w:rsid w:val="00A5455A"/>
    <w:rsid w:val="00A54576"/>
    <w:rsid w:val="00A545ED"/>
    <w:rsid w:val="00A54969"/>
    <w:rsid w:val="00A54B90"/>
    <w:rsid w:val="00A54C66"/>
    <w:rsid w:val="00A54E1A"/>
    <w:rsid w:val="00A5501B"/>
    <w:rsid w:val="00A552E2"/>
    <w:rsid w:val="00A5548F"/>
    <w:rsid w:val="00A55648"/>
    <w:rsid w:val="00A55AB3"/>
    <w:rsid w:val="00A55C0E"/>
    <w:rsid w:val="00A55F85"/>
    <w:rsid w:val="00A5606A"/>
    <w:rsid w:val="00A561EB"/>
    <w:rsid w:val="00A567AE"/>
    <w:rsid w:val="00A56DCF"/>
    <w:rsid w:val="00A56F5C"/>
    <w:rsid w:val="00A56FE3"/>
    <w:rsid w:val="00A5703D"/>
    <w:rsid w:val="00A57136"/>
    <w:rsid w:val="00A57760"/>
    <w:rsid w:val="00A57C52"/>
    <w:rsid w:val="00A57C83"/>
    <w:rsid w:val="00A57D24"/>
    <w:rsid w:val="00A57E06"/>
    <w:rsid w:val="00A6000F"/>
    <w:rsid w:val="00A60799"/>
    <w:rsid w:val="00A6080F"/>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7D"/>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CAE"/>
    <w:rsid w:val="00A70DF8"/>
    <w:rsid w:val="00A70F4A"/>
    <w:rsid w:val="00A71043"/>
    <w:rsid w:val="00A71260"/>
    <w:rsid w:val="00A718E5"/>
    <w:rsid w:val="00A71E21"/>
    <w:rsid w:val="00A72175"/>
    <w:rsid w:val="00A722EA"/>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5B"/>
    <w:rsid w:val="00A76A93"/>
    <w:rsid w:val="00A76B1B"/>
    <w:rsid w:val="00A76BBA"/>
    <w:rsid w:val="00A76D49"/>
    <w:rsid w:val="00A77091"/>
    <w:rsid w:val="00A77761"/>
    <w:rsid w:val="00A77A7D"/>
    <w:rsid w:val="00A77B75"/>
    <w:rsid w:val="00A77D03"/>
    <w:rsid w:val="00A77F67"/>
    <w:rsid w:val="00A801D5"/>
    <w:rsid w:val="00A80513"/>
    <w:rsid w:val="00A805C3"/>
    <w:rsid w:val="00A808CD"/>
    <w:rsid w:val="00A80E13"/>
    <w:rsid w:val="00A80F7C"/>
    <w:rsid w:val="00A81538"/>
    <w:rsid w:val="00A81A8F"/>
    <w:rsid w:val="00A81C29"/>
    <w:rsid w:val="00A81CE5"/>
    <w:rsid w:val="00A81FF7"/>
    <w:rsid w:val="00A82056"/>
    <w:rsid w:val="00A821B4"/>
    <w:rsid w:val="00A823CA"/>
    <w:rsid w:val="00A824DE"/>
    <w:rsid w:val="00A82625"/>
    <w:rsid w:val="00A82895"/>
    <w:rsid w:val="00A82A82"/>
    <w:rsid w:val="00A82AB4"/>
    <w:rsid w:val="00A82C4E"/>
    <w:rsid w:val="00A82C7B"/>
    <w:rsid w:val="00A82FD9"/>
    <w:rsid w:val="00A83156"/>
    <w:rsid w:val="00A83161"/>
    <w:rsid w:val="00A83401"/>
    <w:rsid w:val="00A8343E"/>
    <w:rsid w:val="00A834BF"/>
    <w:rsid w:val="00A8357D"/>
    <w:rsid w:val="00A835E3"/>
    <w:rsid w:val="00A83D4C"/>
    <w:rsid w:val="00A84BD5"/>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09E"/>
    <w:rsid w:val="00A960AF"/>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A95"/>
    <w:rsid w:val="00A97B21"/>
    <w:rsid w:val="00A97CED"/>
    <w:rsid w:val="00A97D26"/>
    <w:rsid w:val="00A97FE4"/>
    <w:rsid w:val="00AA001C"/>
    <w:rsid w:val="00AA04D8"/>
    <w:rsid w:val="00AA0567"/>
    <w:rsid w:val="00AA095B"/>
    <w:rsid w:val="00AA0CB3"/>
    <w:rsid w:val="00AA107A"/>
    <w:rsid w:val="00AA1354"/>
    <w:rsid w:val="00AA142A"/>
    <w:rsid w:val="00AA145D"/>
    <w:rsid w:val="00AA1A24"/>
    <w:rsid w:val="00AA1CC0"/>
    <w:rsid w:val="00AA206B"/>
    <w:rsid w:val="00AA2293"/>
    <w:rsid w:val="00AA22F5"/>
    <w:rsid w:val="00AA26F7"/>
    <w:rsid w:val="00AA2954"/>
    <w:rsid w:val="00AA29E0"/>
    <w:rsid w:val="00AA2A2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AE8"/>
    <w:rsid w:val="00AA6C33"/>
    <w:rsid w:val="00AA6D8D"/>
    <w:rsid w:val="00AA6DD5"/>
    <w:rsid w:val="00AA6E3C"/>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F2"/>
    <w:rsid w:val="00AB1E02"/>
    <w:rsid w:val="00AB1E3C"/>
    <w:rsid w:val="00AB2093"/>
    <w:rsid w:val="00AB226C"/>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83C"/>
    <w:rsid w:val="00AB68E3"/>
    <w:rsid w:val="00AB6943"/>
    <w:rsid w:val="00AB6C31"/>
    <w:rsid w:val="00AB728D"/>
    <w:rsid w:val="00AB75FD"/>
    <w:rsid w:val="00AB7717"/>
    <w:rsid w:val="00AB77EF"/>
    <w:rsid w:val="00AB791B"/>
    <w:rsid w:val="00AB7980"/>
    <w:rsid w:val="00AB79EC"/>
    <w:rsid w:val="00AB7BD6"/>
    <w:rsid w:val="00AB7CF7"/>
    <w:rsid w:val="00AC033E"/>
    <w:rsid w:val="00AC04C6"/>
    <w:rsid w:val="00AC06FE"/>
    <w:rsid w:val="00AC0A56"/>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8DA"/>
    <w:rsid w:val="00AC6C3A"/>
    <w:rsid w:val="00AC6D33"/>
    <w:rsid w:val="00AC7012"/>
    <w:rsid w:val="00AC70DB"/>
    <w:rsid w:val="00AC782C"/>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2ECB"/>
    <w:rsid w:val="00AD30A4"/>
    <w:rsid w:val="00AD3125"/>
    <w:rsid w:val="00AD34E9"/>
    <w:rsid w:val="00AD35E6"/>
    <w:rsid w:val="00AD374D"/>
    <w:rsid w:val="00AD37AC"/>
    <w:rsid w:val="00AD390A"/>
    <w:rsid w:val="00AD4085"/>
    <w:rsid w:val="00AD41C7"/>
    <w:rsid w:val="00AD42B2"/>
    <w:rsid w:val="00AD4427"/>
    <w:rsid w:val="00AD468F"/>
    <w:rsid w:val="00AD490F"/>
    <w:rsid w:val="00AD496A"/>
    <w:rsid w:val="00AD4BB3"/>
    <w:rsid w:val="00AD4C37"/>
    <w:rsid w:val="00AD4F75"/>
    <w:rsid w:val="00AD52DA"/>
    <w:rsid w:val="00AD555B"/>
    <w:rsid w:val="00AD55E2"/>
    <w:rsid w:val="00AD5D03"/>
    <w:rsid w:val="00AD61D8"/>
    <w:rsid w:val="00AD63A5"/>
    <w:rsid w:val="00AD63BB"/>
    <w:rsid w:val="00AD6866"/>
    <w:rsid w:val="00AD693F"/>
    <w:rsid w:val="00AD71E4"/>
    <w:rsid w:val="00AD782A"/>
    <w:rsid w:val="00AD787C"/>
    <w:rsid w:val="00AD7E67"/>
    <w:rsid w:val="00AE0335"/>
    <w:rsid w:val="00AE0C87"/>
    <w:rsid w:val="00AE0D65"/>
    <w:rsid w:val="00AE0EDD"/>
    <w:rsid w:val="00AE16A0"/>
    <w:rsid w:val="00AE184F"/>
    <w:rsid w:val="00AE18D3"/>
    <w:rsid w:val="00AE193F"/>
    <w:rsid w:val="00AE1980"/>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04C"/>
    <w:rsid w:val="00AE318B"/>
    <w:rsid w:val="00AE3487"/>
    <w:rsid w:val="00AE3894"/>
    <w:rsid w:val="00AE3A91"/>
    <w:rsid w:val="00AE3BB8"/>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9CF"/>
    <w:rsid w:val="00AE6A35"/>
    <w:rsid w:val="00AE6CD5"/>
    <w:rsid w:val="00AE6D3E"/>
    <w:rsid w:val="00AE6F9E"/>
    <w:rsid w:val="00AE72F2"/>
    <w:rsid w:val="00AE7480"/>
    <w:rsid w:val="00AE7535"/>
    <w:rsid w:val="00AE7DB5"/>
    <w:rsid w:val="00AF05BE"/>
    <w:rsid w:val="00AF07C9"/>
    <w:rsid w:val="00AF0B03"/>
    <w:rsid w:val="00AF0E8C"/>
    <w:rsid w:val="00AF16CC"/>
    <w:rsid w:val="00AF1892"/>
    <w:rsid w:val="00AF1C85"/>
    <w:rsid w:val="00AF1DF8"/>
    <w:rsid w:val="00AF1E37"/>
    <w:rsid w:val="00AF1E52"/>
    <w:rsid w:val="00AF2127"/>
    <w:rsid w:val="00AF21D6"/>
    <w:rsid w:val="00AF224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D7F"/>
    <w:rsid w:val="00AF4EB8"/>
    <w:rsid w:val="00AF56DB"/>
    <w:rsid w:val="00AF5A82"/>
    <w:rsid w:val="00AF5FEB"/>
    <w:rsid w:val="00AF63F2"/>
    <w:rsid w:val="00AF63FF"/>
    <w:rsid w:val="00AF656E"/>
    <w:rsid w:val="00AF66CC"/>
    <w:rsid w:val="00AF66EB"/>
    <w:rsid w:val="00AF69C5"/>
    <w:rsid w:val="00AF6C95"/>
    <w:rsid w:val="00AF6CB1"/>
    <w:rsid w:val="00AF6FD1"/>
    <w:rsid w:val="00AF7468"/>
    <w:rsid w:val="00AF7564"/>
    <w:rsid w:val="00AF76A7"/>
    <w:rsid w:val="00AF79C5"/>
    <w:rsid w:val="00AF7B5D"/>
    <w:rsid w:val="00AF7E25"/>
    <w:rsid w:val="00AF7EC1"/>
    <w:rsid w:val="00AF7FB0"/>
    <w:rsid w:val="00B0006B"/>
    <w:rsid w:val="00B002E0"/>
    <w:rsid w:val="00B005E3"/>
    <w:rsid w:val="00B00875"/>
    <w:rsid w:val="00B00FD7"/>
    <w:rsid w:val="00B012CF"/>
    <w:rsid w:val="00B012F2"/>
    <w:rsid w:val="00B0130A"/>
    <w:rsid w:val="00B01816"/>
    <w:rsid w:val="00B01A8A"/>
    <w:rsid w:val="00B01C30"/>
    <w:rsid w:val="00B01C52"/>
    <w:rsid w:val="00B02225"/>
    <w:rsid w:val="00B0243B"/>
    <w:rsid w:val="00B025F1"/>
    <w:rsid w:val="00B02A49"/>
    <w:rsid w:val="00B02AFD"/>
    <w:rsid w:val="00B02DA3"/>
    <w:rsid w:val="00B02E80"/>
    <w:rsid w:val="00B03847"/>
    <w:rsid w:val="00B0389B"/>
    <w:rsid w:val="00B03E65"/>
    <w:rsid w:val="00B0437C"/>
    <w:rsid w:val="00B044CD"/>
    <w:rsid w:val="00B045F9"/>
    <w:rsid w:val="00B04899"/>
    <w:rsid w:val="00B04B0A"/>
    <w:rsid w:val="00B04C42"/>
    <w:rsid w:val="00B04C93"/>
    <w:rsid w:val="00B04FF3"/>
    <w:rsid w:val="00B05290"/>
    <w:rsid w:val="00B0529C"/>
    <w:rsid w:val="00B05462"/>
    <w:rsid w:val="00B054F4"/>
    <w:rsid w:val="00B05724"/>
    <w:rsid w:val="00B0578E"/>
    <w:rsid w:val="00B05CC4"/>
    <w:rsid w:val="00B05E50"/>
    <w:rsid w:val="00B05E81"/>
    <w:rsid w:val="00B05F51"/>
    <w:rsid w:val="00B05F76"/>
    <w:rsid w:val="00B05FBD"/>
    <w:rsid w:val="00B06325"/>
    <w:rsid w:val="00B0656D"/>
    <w:rsid w:val="00B0684C"/>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6B"/>
    <w:rsid w:val="00B148B5"/>
    <w:rsid w:val="00B14D32"/>
    <w:rsid w:val="00B14D74"/>
    <w:rsid w:val="00B15426"/>
    <w:rsid w:val="00B15781"/>
    <w:rsid w:val="00B15921"/>
    <w:rsid w:val="00B15A26"/>
    <w:rsid w:val="00B15F78"/>
    <w:rsid w:val="00B161BB"/>
    <w:rsid w:val="00B1654A"/>
    <w:rsid w:val="00B16EB8"/>
    <w:rsid w:val="00B1738A"/>
    <w:rsid w:val="00B1788D"/>
    <w:rsid w:val="00B17906"/>
    <w:rsid w:val="00B17944"/>
    <w:rsid w:val="00B17D70"/>
    <w:rsid w:val="00B17E7E"/>
    <w:rsid w:val="00B17F5C"/>
    <w:rsid w:val="00B2023A"/>
    <w:rsid w:val="00B203C7"/>
    <w:rsid w:val="00B20433"/>
    <w:rsid w:val="00B2068B"/>
    <w:rsid w:val="00B20A3F"/>
    <w:rsid w:val="00B20AC8"/>
    <w:rsid w:val="00B20C4A"/>
    <w:rsid w:val="00B20CD1"/>
    <w:rsid w:val="00B21002"/>
    <w:rsid w:val="00B211BA"/>
    <w:rsid w:val="00B21312"/>
    <w:rsid w:val="00B216CF"/>
    <w:rsid w:val="00B216D7"/>
    <w:rsid w:val="00B2195C"/>
    <w:rsid w:val="00B21A64"/>
    <w:rsid w:val="00B21B28"/>
    <w:rsid w:val="00B21D56"/>
    <w:rsid w:val="00B22156"/>
    <w:rsid w:val="00B22598"/>
    <w:rsid w:val="00B226DA"/>
    <w:rsid w:val="00B22770"/>
    <w:rsid w:val="00B22933"/>
    <w:rsid w:val="00B22EA0"/>
    <w:rsid w:val="00B22ECA"/>
    <w:rsid w:val="00B22FC5"/>
    <w:rsid w:val="00B23059"/>
    <w:rsid w:val="00B23392"/>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914"/>
    <w:rsid w:val="00B26F27"/>
    <w:rsid w:val="00B27036"/>
    <w:rsid w:val="00B27143"/>
    <w:rsid w:val="00B274E7"/>
    <w:rsid w:val="00B2762A"/>
    <w:rsid w:val="00B2768B"/>
    <w:rsid w:val="00B276BA"/>
    <w:rsid w:val="00B2790C"/>
    <w:rsid w:val="00B279D1"/>
    <w:rsid w:val="00B27A93"/>
    <w:rsid w:val="00B27C1E"/>
    <w:rsid w:val="00B27D2B"/>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4E3"/>
    <w:rsid w:val="00B319F4"/>
    <w:rsid w:val="00B31C82"/>
    <w:rsid w:val="00B3208E"/>
    <w:rsid w:val="00B32108"/>
    <w:rsid w:val="00B3211F"/>
    <w:rsid w:val="00B32177"/>
    <w:rsid w:val="00B32180"/>
    <w:rsid w:val="00B322B5"/>
    <w:rsid w:val="00B32368"/>
    <w:rsid w:val="00B325A1"/>
    <w:rsid w:val="00B3262B"/>
    <w:rsid w:val="00B33711"/>
    <w:rsid w:val="00B338BB"/>
    <w:rsid w:val="00B33C0D"/>
    <w:rsid w:val="00B33EC2"/>
    <w:rsid w:val="00B33F7E"/>
    <w:rsid w:val="00B340A1"/>
    <w:rsid w:val="00B340F5"/>
    <w:rsid w:val="00B34109"/>
    <w:rsid w:val="00B34326"/>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C91"/>
    <w:rsid w:val="00B40DF4"/>
    <w:rsid w:val="00B41419"/>
    <w:rsid w:val="00B41447"/>
    <w:rsid w:val="00B41823"/>
    <w:rsid w:val="00B41A77"/>
    <w:rsid w:val="00B41CE9"/>
    <w:rsid w:val="00B41CF3"/>
    <w:rsid w:val="00B41D04"/>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AD"/>
    <w:rsid w:val="00B447C3"/>
    <w:rsid w:val="00B449C9"/>
    <w:rsid w:val="00B44A3B"/>
    <w:rsid w:val="00B451A3"/>
    <w:rsid w:val="00B451B9"/>
    <w:rsid w:val="00B45324"/>
    <w:rsid w:val="00B4540B"/>
    <w:rsid w:val="00B454D8"/>
    <w:rsid w:val="00B45732"/>
    <w:rsid w:val="00B45CC5"/>
    <w:rsid w:val="00B45DA1"/>
    <w:rsid w:val="00B45E91"/>
    <w:rsid w:val="00B45F45"/>
    <w:rsid w:val="00B45FA8"/>
    <w:rsid w:val="00B46047"/>
    <w:rsid w:val="00B46070"/>
    <w:rsid w:val="00B4614B"/>
    <w:rsid w:val="00B4614C"/>
    <w:rsid w:val="00B46436"/>
    <w:rsid w:val="00B4661F"/>
    <w:rsid w:val="00B46BB9"/>
    <w:rsid w:val="00B46CA5"/>
    <w:rsid w:val="00B47099"/>
    <w:rsid w:val="00B474C8"/>
    <w:rsid w:val="00B474E6"/>
    <w:rsid w:val="00B47751"/>
    <w:rsid w:val="00B47D81"/>
    <w:rsid w:val="00B47D9F"/>
    <w:rsid w:val="00B47DD7"/>
    <w:rsid w:val="00B503DC"/>
    <w:rsid w:val="00B509DB"/>
    <w:rsid w:val="00B5134F"/>
    <w:rsid w:val="00B516C7"/>
    <w:rsid w:val="00B5180B"/>
    <w:rsid w:val="00B51922"/>
    <w:rsid w:val="00B5194E"/>
    <w:rsid w:val="00B519D7"/>
    <w:rsid w:val="00B51A1B"/>
    <w:rsid w:val="00B51BAD"/>
    <w:rsid w:val="00B51F77"/>
    <w:rsid w:val="00B5226E"/>
    <w:rsid w:val="00B52692"/>
    <w:rsid w:val="00B5275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B66"/>
    <w:rsid w:val="00B54D01"/>
    <w:rsid w:val="00B54D93"/>
    <w:rsid w:val="00B55545"/>
    <w:rsid w:val="00B55A47"/>
    <w:rsid w:val="00B56138"/>
    <w:rsid w:val="00B564F9"/>
    <w:rsid w:val="00B5651D"/>
    <w:rsid w:val="00B56869"/>
    <w:rsid w:val="00B569AF"/>
    <w:rsid w:val="00B56EA7"/>
    <w:rsid w:val="00B57652"/>
    <w:rsid w:val="00B576FE"/>
    <w:rsid w:val="00B57985"/>
    <w:rsid w:val="00B57B00"/>
    <w:rsid w:val="00B57CDE"/>
    <w:rsid w:val="00B57DAF"/>
    <w:rsid w:val="00B57E44"/>
    <w:rsid w:val="00B57E86"/>
    <w:rsid w:val="00B60B60"/>
    <w:rsid w:val="00B60CFE"/>
    <w:rsid w:val="00B613CC"/>
    <w:rsid w:val="00B614E0"/>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6C"/>
    <w:rsid w:val="00B63FB5"/>
    <w:rsid w:val="00B64011"/>
    <w:rsid w:val="00B642DB"/>
    <w:rsid w:val="00B64494"/>
    <w:rsid w:val="00B64684"/>
    <w:rsid w:val="00B64B56"/>
    <w:rsid w:val="00B64BA3"/>
    <w:rsid w:val="00B64BAA"/>
    <w:rsid w:val="00B64BAC"/>
    <w:rsid w:val="00B64C54"/>
    <w:rsid w:val="00B64DE6"/>
    <w:rsid w:val="00B64ED3"/>
    <w:rsid w:val="00B64F9D"/>
    <w:rsid w:val="00B65061"/>
    <w:rsid w:val="00B650CA"/>
    <w:rsid w:val="00B654A1"/>
    <w:rsid w:val="00B661D3"/>
    <w:rsid w:val="00B66434"/>
    <w:rsid w:val="00B66CD5"/>
    <w:rsid w:val="00B66D67"/>
    <w:rsid w:val="00B66EC0"/>
    <w:rsid w:val="00B66FC3"/>
    <w:rsid w:val="00B670BB"/>
    <w:rsid w:val="00B6727F"/>
    <w:rsid w:val="00B677FC"/>
    <w:rsid w:val="00B679C2"/>
    <w:rsid w:val="00B67D43"/>
    <w:rsid w:val="00B7023B"/>
    <w:rsid w:val="00B7036D"/>
    <w:rsid w:val="00B703E0"/>
    <w:rsid w:val="00B7071C"/>
    <w:rsid w:val="00B70ABE"/>
    <w:rsid w:val="00B70BC2"/>
    <w:rsid w:val="00B70D91"/>
    <w:rsid w:val="00B70E42"/>
    <w:rsid w:val="00B7133E"/>
    <w:rsid w:val="00B71374"/>
    <w:rsid w:val="00B71BC7"/>
    <w:rsid w:val="00B71C00"/>
    <w:rsid w:val="00B71E14"/>
    <w:rsid w:val="00B7200F"/>
    <w:rsid w:val="00B72124"/>
    <w:rsid w:val="00B72644"/>
    <w:rsid w:val="00B72AB2"/>
    <w:rsid w:val="00B72F78"/>
    <w:rsid w:val="00B72FEE"/>
    <w:rsid w:val="00B730ED"/>
    <w:rsid w:val="00B7311B"/>
    <w:rsid w:val="00B7336F"/>
    <w:rsid w:val="00B73387"/>
    <w:rsid w:val="00B733EF"/>
    <w:rsid w:val="00B734C5"/>
    <w:rsid w:val="00B735F9"/>
    <w:rsid w:val="00B73987"/>
    <w:rsid w:val="00B73DC3"/>
    <w:rsid w:val="00B740AA"/>
    <w:rsid w:val="00B745E0"/>
    <w:rsid w:val="00B74705"/>
    <w:rsid w:val="00B74CE8"/>
    <w:rsid w:val="00B74CF9"/>
    <w:rsid w:val="00B74DB6"/>
    <w:rsid w:val="00B74F0B"/>
    <w:rsid w:val="00B750BE"/>
    <w:rsid w:val="00B754A6"/>
    <w:rsid w:val="00B754C1"/>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96"/>
    <w:rsid w:val="00B80443"/>
    <w:rsid w:val="00B8061B"/>
    <w:rsid w:val="00B8064C"/>
    <w:rsid w:val="00B806A3"/>
    <w:rsid w:val="00B8088A"/>
    <w:rsid w:val="00B809F8"/>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A8F"/>
    <w:rsid w:val="00B84CAD"/>
    <w:rsid w:val="00B85071"/>
    <w:rsid w:val="00B85135"/>
    <w:rsid w:val="00B8531E"/>
    <w:rsid w:val="00B8532A"/>
    <w:rsid w:val="00B8535E"/>
    <w:rsid w:val="00B85637"/>
    <w:rsid w:val="00B856E7"/>
    <w:rsid w:val="00B8597D"/>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680"/>
    <w:rsid w:val="00B908B1"/>
    <w:rsid w:val="00B9094B"/>
    <w:rsid w:val="00B90B9D"/>
    <w:rsid w:val="00B90FDA"/>
    <w:rsid w:val="00B90FFF"/>
    <w:rsid w:val="00B910E8"/>
    <w:rsid w:val="00B91115"/>
    <w:rsid w:val="00B91202"/>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8A6"/>
    <w:rsid w:val="00B94A65"/>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11D"/>
    <w:rsid w:val="00BA2120"/>
    <w:rsid w:val="00BA216E"/>
    <w:rsid w:val="00BA27D5"/>
    <w:rsid w:val="00BA2919"/>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1AD"/>
    <w:rsid w:val="00BA5415"/>
    <w:rsid w:val="00BA565E"/>
    <w:rsid w:val="00BA5824"/>
    <w:rsid w:val="00BA58B7"/>
    <w:rsid w:val="00BA5931"/>
    <w:rsid w:val="00BA5CA5"/>
    <w:rsid w:val="00BA5CF3"/>
    <w:rsid w:val="00BA5D56"/>
    <w:rsid w:val="00BA6295"/>
    <w:rsid w:val="00BA6538"/>
    <w:rsid w:val="00BA687D"/>
    <w:rsid w:val="00BA6EF3"/>
    <w:rsid w:val="00BA7958"/>
    <w:rsid w:val="00BA7A3F"/>
    <w:rsid w:val="00BA7BCC"/>
    <w:rsid w:val="00BA7D46"/>
    <w:rsid w:val="00BA7DF4"/>
    <w:rsid w:val="00BA7F2B"/>
    <w:rsid w:val="00BB03B5"/>
    <w:rsid w:val="00BB04B1"/>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592"/>
    <w:rsid w:val="00BB27D6"/>
    <w:rsid w:val="00BB2B2A"/>
    <w:rsid w:val="00BB2C12"/>
    <w:rsid w:val="00BB2CF4"/>
    <w:rsid w:val="00BB2D2E"/>
    <w:rsid w:val="00BB2FA1"/>
    <w:rsid w:val="00BB3F6B"/>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CBA"/>
    <w:rsid w:val="00BB6E24"/>
    <w:rsid w:val="00BB6E7D"/>
    <w:rsid w:val="00BB6F20"/>
    <w:rsid w:val="00BB711E"/>
    <w:rsid w:val="00BB7511"/>
    <w:rsid w:val="00BB7928"/>
    <w:rsid w:val="00BB79F6"/>
    <w:rsid w:val="00BB7B8B"/>
    <w:rsid w:val="00BB7F63"/>
    <w:rsid w:val="00BB7FD2"/>
    <w:rsid w:val="00BC0DE0"/>
    <w:rsid w:val="00BC0EB0"/>
    <w:rsid w:val="00BC0FCC"/>
    <w:rsid w:val="00BC10D6"/>
    <w:rsid w:val="00BC10DC"/>
    <w:rsid w:val="00BC1209"/>
    <w:rsid w:val="00BC137F"/>
    <w:rsid w:val="00BC149E"/>
    <w:rsid w:val="00BC157B"/>
    <w:rsid w:val="00BC177B"/>
    <w:rsid w:val="00BC1AAD"/>
    <w:rsid w:val="00BC1AF8"/>
    <w:rsid w:val="00BC1D39"/>
    <w:rsid w:val="00BC2117"/>
    <w:rsid w:val="00BC2601"/>
    <w:rsid w:val="00BC26E3"/>
    <w:rsid w:val="00BC2838"/>
    <w:rsid w:val="00BC28FA"/>
    <w:rsid w:val="00BC2921"/>
    <w:rsid w:val="00BC2964"/>
    <w:rsid w:val="00BC2D06"/>
    <w:rsid w:val="00BC2DB5"/>
    <w:rsid w:val="00BC2E2D"/>
    <w:rsid w:val="00BC2F4F"/>
    <w:rsid w:val="00BC3489"/>
    <w:rsid w:val="00BC3675"/>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C1"/>
    <w:rsid w:val="00BC7CF7"/>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13E"/>
    <w:rsid w:val="00BD228C"/>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06"/>
    <w:rsid w:val="00BD5AB0"/>
    <w:rsid w:val="00BD5AF5"/>
    <w:rsid w:val="00BD5C2D"/>
    <w:rsid w:val="00BD5F59"/>
    <w:rsid w:val="00BD6088"/>
    <w:rsid w:val="00BD6620"/>
    <w:rsid w:val="00BD671B"/>
    <w:rsid w:val="00BD6A5B"/>
    <w:rsid w:val="00BD6CBF"/>
    <w:rsid w:val="00BD70C5"/>
    <w:rsid w:val="00BD7181"/>
    <w:rsid w:val="00BD7330"/>
    <w:rsid w:val="00BD748C"/>
    <w:rsid w:val="00BD76D8"/>
    <w:rsid w:val="00BD7945"/>
    <w:rsid w:val="00BD7AEA"/>
    <w:rsid w:val="00BD7CC0"/>
    <w:rsid w:val="00BD7FD9"/>
    <w:rsid w:val="00BD7FDD"/>
    <w:rsid w:val="00BD7FE0"/>
    <w:rsid w:val="00BE02DC"/>
    <w:rsid w:val="00BE0407"/>
    <w:rsid w:val="00BE0577"/>
    <w:rsid w:val="00BE05CE"/>
    <w:rsid w:val="00BE081D"/>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2F2B"/>
    <w:rsid w:val="00BE3153"/>
    <w:rsid w:val="00BE340C"/>
    <w:rsid w:val="00BE365E"/>
    <w:rsid w:val="00BE3C73"/>
    <w:rsid w:val="00BE3F08"/>
    <w:rsid w:val="00BE4228"/>
    <w:rsid w:val="00BE42BC"/>
    <w:rsid w:val="00BE454F"/>
    <w:rsid w:val="00BE48D0"/>
    <w:rsid w:val="00BE4C9E"/>
    <w:rsid w:val="00BE53A3"/>
    <w:rsid w:val="00BE593B"/>
    <w:rsid w:val="00BE59CC"/>
    <w:rsid w:val="00BE59ED"/>
    <w:rsid w:val="00BE5C3B"/>
    <w:rsid w:val="00BE5FEF"/>
    <w:rsid w:val="00BE603C"/>
    <w:rsid w:val="00BE603F"/>
    <w:rsid w:val="00BE60C3"/>
    <w:rsid w:val="00BE6209"/>
    <w:rsid w:val="00BE63A4"/>
    <w:rsid w:val="00BE6560"/>
    <w:rsid w:val="00BE69B7"/>
    <w:rsid w:val="00BE69BC"/>
    <w:rsid w:val="00BE6A08"/>
    <w:rsid w:val="00BE6F64"/>
    <w:rsid w:val="00BE6FB2"/>
    <w:rsid w:val="00BE752A"/>
    <w:rsid w:val="00BE77B0"/>
    <w:rsid w:val="00BE7F63"/>
    <w:rsid w:val="00BF02E5"/>
    <w:rsid w:val="00BF05BC"/>
    <w:rsid w:val="00BF066E"/>
    <w:rsid w:val="00BF0A47"/>
    <w:rsid w:val="00BF10B7"/>
    <w:rsid w:val="00BF117A"/>
    <w:rsid w:val="00BF1398"/>
    <w:rsid w:val="00BF152B"/>
    <w:rsid w:val="00BF1544"/>
    <w:rsid w:val="00BF1BFB"/>
    <w:rsid w:val="00BF1F1D"/>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40A8"/>
    <w:rsid w:val="00BF4116"/>
    <w:rsid w:val="00BF4151"/>
    <w:rsid w:val="00BF41A9"/>
    <w:rsid w:val="00BF494A"/>
    <w:rsid w:val="00BF499B"/>
    <w:rsid w:val="00BF4F9B"/>
    <w:rsid w:val="00BF4FC9"/>
    <w:rsid w:val="00BF5467"/>
    <w:rsid w:val="00BF5587"/>
    <w:rsid w:val="00BF586C"/>
    <w:rsid w:val="00BF5B85"/>
    <w:rsid w:val="00BF5C2E"/>
    <w:rsid w:val="00BF609B"/>
    <w:rsid w:val="00BF60A0"/>
    <w:rsid w:val="00BF69EA"/>
    <w:rsid w:val="00BF6FDA"/>
    <w:rsid w:val="00BF759A"/>
    <w:rsid w:val="00BF772D"/>
    <w:rsid w:val="00BF7958"/>
    <w:rsid w:val="00BF79E4"/>
    <w:rsid w:val="00BF7ACA"/>
    <w:rsid w:val="00BF7BE7"/>
    <w:rsid w:val="00C000E4"/>
    <w:rsid w:val="00C00158"/>
    <w:rsid w:val="00C00EA3"/>
    <w:rsid w:val="00C00F2F"/>
    <w:rsid w:val="00C00F79"/>
    <w:rsid w:val="00C00F81"/>
    <w:rsid w:val="00C00F8B"/>
    <w:rsid w:val="00C013F0"/>
    <w:rsid w:val="00C014AF"/>
    <w:rsid w:val="00C015DB"/>
    <w:rsid w:val="00C015F2"/>
    <w:rsid w:val="00C016E0"/>
    <w:rsid w:val="00C01976"/>
    <w:rsid w:val="00C0210D"/>
    <w:rsid w:val="00C021AE"/>
    <w:rsid w:val="00C0290F"/>
    <w:rsid w:val="00C02CB8"/>
    <w:rsid w:val="00C03053"/>
    <w:rsid w:val="00C0333A"/>
    <w:rsid w:val="00C0342E"/>
    <w:rsid w:val="00C03575"/>
    <w:rsid w:val="00C0368F"/>
    <w:rsid w:val="00C036A3"/>
    <w:rsid w:val="00C03CE4"/>
    <w:rsid w:val="00C03DBE"/>
    <w:rsid w:val="00C03E94"/>
    <w:rsid w:val="00C0425E"/>
    <w:rsid w:val="00C04709"/>
    <w:rsid w:val="00C04BCC"/>
    <w:rsid w:val="00C04C74"/>
    <w:rsid w:val="00C054FF"/>
    <w:rsid w:val="00C05631"/>
    <w:rsid w:val="00C05C20"/>
    <w:rsid w:val="00C061AA"/>
    <w:rsid w:val="00C06234"/>
    <w:rsid w:val="00C06564"/>
    <w:rsid w:val="00C067AD"/>
    <w:rsid w:val="00C069B9"/>
    <w:rsid w:val="00C06BE0"/>
    <w:rsid w:val="00C06F5B"/>
    <w:rsid w:val="00C07075"/>
    <w:rsid w:val="00C07250"/>
    <w:rsid w:val="00C073F8"/>
    <w:rsid w:val="00C07549"/>
    <w:rsid w:val="00C07890"/>
    <w:rsid w:val="00C07E89"/>
    <w:rsid w:val="00C07FC4"/>
    <w:rsid w:val="00C100E7"/>
    <w:rsid w:val="00C10343"/>
    <w:rsid w:val="00C10642"/>
    <w:rsid w:val="00C112DA"/>
    <w:rsid w:val="00C113F1"/>
    <w:rsid w:val="00C11467"/>
    <w:rsid w:val="00C116FB"/>
    <w:rsid w:val="00C11A74"/>
    <w:rsid w:val="00C11D7B"/>
    <w:rsid w:val="00C11DEA"/>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72BF"/>
    <w:rsid w:val="00C1751B"/>
    <w:rsid w:val="00C175EC"/>
    <w:rsid w:val="00C17EE3"/>
    <w:rsid w:val="00C203A5"/>
    <w:rsid w:val="00C203B0"/>
    <w:rsid w:val="00C205E5"/>
    <w:rsid w:val="00C2092E"/>
    <w:rsid w:val="00C20C73"/>
    <w:rsid w:val="00C20C75"/>
    <w:rsid w:val="00C21500"/>
    <w:rsid w:val="00C2185A"/>
    <w:rsid w:val="00C21E92"/>
    <w:rsid w:val="00C221C5"/>
    <w:rsid w:val="00C226F3"/>
    <w:rsid w:val="00C22871"/>
    <w:rsid w:val="00C228F5"/>
    <w:rsid w:val="00C22B7C"/>
    <w:rsid w:val="00C22C2A"/>
    <w:rsid w:val="00C22C8A"/>
    <w:rsid w:val="00C23194"/>
    <w:rsid w:val="00C23314"/>
    <w:rsid w:val="00C236C9"/>
    <w:rsid w:val="00C23749"/>
    <w:rsid w:val="00C23981"/>
    <w:rsid w:val="00C23D2A"/>
    <w:rsid w:val="00C24481"/>
    <w:rsid w:val="00C2463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C7E"/>
    <w:rsid w:val="00C27D90"/>
    <w:rsid w:val="00C27DAB"/>
    <w:rsid w:val="00C27F21"/>
    <w:rsid w:val="00C30307"/>
    <w:rsid w:val="00C3058D"/>
    <w:rsid w:val="00C305BE"/>
    <w:rsid w:val="00C30842"/>
    <w:rsid w:val="00C3084E"/>
    <w:rsid w:val="00C308F8"/>
    <w:rsid w:val="00C30F6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A97"/>
    <w:rsid w:val="00C35E7D"/>
    <w:rsid w:val="00C35FB6"/>
    <w:rsid w:val="00C362AF"/>
    <w:rsid w:val="00C362EA"/>
    <w:rsid w:val="00C36744"/>
    <w:rsid w:val="00C36FEE"/>
    <w:rsid w:val="00C37107"/>
    <w:rsid w:val="00C37208"/>
    <w:rsid w:val="00C3722C"/>
    <w:rsid w:val="00C37693"/>
    <w:rsid w:val="00C3772E"/>
    <w:rsid w:val="00C37830"/>
    <w:rsid w:val="00C3796F"/>
    <w:rsid w:val="00C379F5"/>
    <w:rsid w:val="00C37D5E"/>
    <w:rsid w:val="00C401B0"/>
    <w:rsid w:val="00C40619"/>
    <w:rsid w:val="00C40628"/>
    <w:rsid w:val="00C40716"/>
    <w:rsid w:val="00C408FE"/>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60D"/>
    <w:rsid w:val="00C44BEE"/>
    <w:rsid w:val="00C44D34"/>
    <w:rsid w:val="00C44D7F"/>
    <w:rsid w:val="00C44F11"/>
    <w:rsid w:val="00C45488"/>
    <w:rsid w:val="00C456BE"/>
    <w:rsid w:val="00C458F4"/>
    <w:rsid w:val="00C45A84"/>
    <w:rsid w:val="00C45BC7"/>
    <w:rsid w:val="00C462FE"/>
    <w:rsid w:val="00C463C9"/>
    <w:rsid w:val="00C4654D"/>
    <w:rsid w:val="00C465B2"/>
    <w:rsid w:val="00C466E6"/>
    <w:rsid w:val="00C4674E"/>
    <w:rsid w:val="00C46C1E"/>
    <w:rsid w:val="00C46C26"/>
    <w:rsid w:val="00C46C36"/>
    <w:rsid w:val="00C46CE0"/>
    <w:rsid w:val="00C46CEF"/>
    <w:rsid w:val="00C46DED"/>
    <w:rsid w:val="00C470B3"/>
    <w:rsid w:val="00C472FE"/>
    <w:rsid w:val="00C47332"/>
    <w:rsid w:val="00C474D3"/>
    <w:rsid w:val="00C475DF"/>
    <w:rsid w:val="00C4792D"/>
    <w:rsid w:val="00C506E0"/>
    <w:rsid w:val="00C50C91"/>
    <w:rsid w:val="00C50DD6"/>
    <w:rsid w:val="00C51698"/>
    <w:rsid w:val="00C517EC"/>
    <w:rsid w:val="00C51D44"/>
    <w:rsid w:val="00C51DB7"/>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ED4"/>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26A"/>
    <w:rsid w:val="00C615C8"/>
    <w:rsid w:val="00C61847"/>
    <w:rsid w:val="00C61893"/>
    <w:rsid w:val="00C62546"/>
    <w:rsid w:val="00C6263B"/>
    <w:rsid w:val="00C62B18"/>
    <w:rsid w:val="00C62B4C"/>
    <w:rsid w:val="00C62B7D"/>
    <w:rsid w:val="00C62CFC"/>
    <w:rsid w:val="00C62F85"/>
    <w:rsid w:val="00C63096"/>
    <w:rsid w:val="00C63128"/>
    <w:rsid w:val="00C6322B"/>
    <w:rsid w:val="00C63287"/>
    <w:rsid w:val="00C633D9"/>
    <w:rsid w:val="00C638F0"/>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E7"/>
    <w:rsid w:val="00C660DA"/>
    <w:rsid w:val="00C66400"/>
    <w:rsid w:val="00C66544"/>
    <w:rsid w:val="00C66BBC"/>
    <w:rsid w:val="00C67146"/>
    <w:rsid w:val="00C673A0"/>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2E99"/>
    <w:rsid w:val="00C7310F"/>
    <w:rsid w:val="00C735FC"/>
    <w:rsid w:val="00C7377E"/>
    <w:rsid w:val="00C739D4"/>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75F"/>
    <w:rsid w:val="00C778DD"/>
    <w:rsid w:val="00C779E7"/>
    <w:rsid w:val="00C77A55"/>
    <w:rsid w:val="00C8025A"/>
    <w:rsid w:val="00C80301"/>
    <w:rsid w:val="00C8056F"/>
    <w:rsid w:val="00C80BF9"/>
    <w:rsid w:val="00C80D4F"/>
    <w:rsid w:val="00C80EAC"/>
    <w:rsid w:val="00C810A1"/>
    <w:rsid w:val="00C81114"/>
    <w:rsid w:val="00C813BB"/>
    <w:rsid w:val="00C81497"/>
    <w:rsid w:val="00C81F3A"/>
    <w:rsid w:val="00C82A45"/>
    <w:rsid w:val="00C82D0D"/>
    <w:rsid w:val="00C82D23"/>
    <w:rsid w:val="00C82F6E"/>
    <w:rsid w:val="00C83091"/>
    <w:rsid w:val="00C83229"/>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0B"/>
    <w:rsid w:val="00C86035"/>
    <w:rsid w:val="00C86749"/>
    <w:rsid w:val="00C87083"/>
    <w:rsid w:val="00C8719E"/>
    <w:rsid w:val="00C87231"/>
    <w:rsid w:val="00C873D3"/>
    <w:rsid w:val="00C874C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6D9"/>
    <w:rsid w:val="00C917DF"/>
    <w:rsid w:val="00C92501"/>
    <w:rsid w:val="00C92615"/>
    <w:rsid w:val="00C9278A"/>
    <w:rsid w:val="00C9296A"/>
    <w:rsid w:val="00C935CA"/>
    <w:rsid w:val="00C9408D"/>
    <w:rsid w:val="00C9411D"/>
    <w:rsid w:val="00C9421C"/>
    <w:rsid w:val="00C94449"/>
    <w:rsid w:val="00C948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9B"/>
    <w:rsid w:val="00C96D63"/>
    <w:rsid w:val="00C97033"/>
    <w:rsid w:val="00C97111"/>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119"/>
    <w:rsid w:val="00CA149D"/>
    <w:rsid w:val="00CA14E0"/>
    <w:rsid w:val="00CA186F"/>
    <w:rsid w:val="00CA1CDE"/>
    <w:rsid w:val="00CA1E61"/>
    <w:rsid w:val="00CA201E"/>
    <w:rsid w:val="00CA24BB"/>
    <w:rsid w:val="00CA2BEE"/>
    <w:rsid w:val="00CA2EE6"/>
    <w:rsid w:val="00CA347E"/>
    <w:rsid w:val="00CA34AC"/>
    <w:rsid w:val="00CA3970"/>
    <w:rsid w:val="00CA3A0B"/>
    <w:rsid w:val="00CA3B63"/>
    <w:rsid w:val="00CA3D82"/>
    <w:rsid w:val="00CA3F59"/>
    <w:rsid w:val="00CA406D"/>
    <w:rsid w:val="00CA40ED"/>
    <w:rsid w:val="00CA417C"/>
    <w:rsid w:val="00CA4220"/>
    <w:rsid w:val="00CA505E"/>
    <w:rsid w:val="00CA519A"/>
    <w:rsid w:val="00CA51E4"/>
    <w:rsid w:val="00CA5297"/>
    <w:rsid w:val="00CA52CA"/>
    <w:rsid w:val="00CA5709"/>
    <w:rsid w:val="00CA589B"/>
    <w:rsid w:val="00CA598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A7EE2"/>
    <w:rsid w:val="00CB005C"/>
    <w:rsid w:val="00CB00D5"/>
    <w:rsid w:val="00CB0184"/>
    <w:rsid w:val="00CB0D80"/>
    <w:rsid w:val="00CB0E20"/>
    <w:rsid w:val="00CB1040"/>
    <w:rsid w:val="00CB1475"/>
    <w:rsid w:val="00CB1732"/>
    <w:rsid w:val="00CB18C8"/>
    <w:rsid w:val="00CB1982"/>
    <w:rsid w:val="00CB19BF"/>
    <w:rsid w:val="00CB1B7D"/>
    <w:rsid w:val="00CB1C2C"/>
    <w:rsid w:val="00CB1E40"/>
    <w:rsid w:val="00CB1F64"/>
    <w:rsid w:val="00CB218B"/>
    <w:rsid w:val="00CB21E8"/>
    <w:rsid w:val="00CB2968"/>
    <w:rsid w:val="00CB29C2"/>
    <w:rsid w:val="00CB2A40"/>
    <w:rsid w:val="00CB2AC8"/>
    <w:rsid w:val="00CB2B39"/>
    <w:rsid w:val="00CB2C0C"/>
    <w:rsid w:val="00CB2F57"/>
    <w:rsid w:val="00CB31ED"/>
    <w:rsid w:val="00CB32F7"/>
    <w:rsid w:val="00CB3579"/>
    <w:rsid w:val="00CB377F"/>
    <w:rsid w:val="00CB399A"/>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764"/>
    <w:rsid w:val="00CB68BF"/>
    <w:rsid w:val="00CB6CB3"/>
    <w:rsid w:val="00CB6D87"/>
    <w:rsid w:val="00CB6DD6"/>
    <w:rsid w:val="00CB71D0"/>
    <w:rsid w:val="00CB73C8"/>
    <w:rsid w:val="00CB741F"/>
    <w:rsid w:val="00CB76F2"/>
    <w:rsid w:val="00CB7977"/>
    <w:rsid w:val="00CB79CC"/>
    <w:rsid w:val="00CB7A2C"/>
    <w:rsid w:val="00CB7A5F"/>
    <w:rsid w:val="00CB7C77"/>
    <w:rsid w:val="00CB7EE4"/>
    <w:rsid w:val="00CC026C"/>
    <w:rsid w:val="00CC03B6"/>
    <w:rsid w:val="00CC05B8"/>
    <w:rsid w:val="00CC08DD"/>
    <w:rsid w:val="00CC08F5"/>
    <w:rsid w:val="00CC0991"/>
    <w:rsid w:val="00CC0A5A"/>
    <w:rsid w:val="00CC0D9B"/>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23"/>
    <w:rsid w:val="00CC3E43"/>
    <w:rsid w:val="00CC4109"/>
    <w:rsid w:val="00CC417E"/>
    <w:rsid w:val="00CC430F"/>
    <w:rsid w:val="00CC4335"/>
    <w:rsid w:val="00CC481E"/>
    <w:rsid w:val="00CC4CC5"/>
    <w:rsid w:val="00CC4EA8"/>
    <w:rsid w:val="00CC5036"/>
    <w:rsid w:val="00CC519B"/>
    <w:rsid w:val="00CC5292"/>
    <w:rsid w:val="00CC5427"/>
    <w:rsid w:val="00CC543E"/>
    <w:rsid w:val="00CC56AD"/>
    <w:rsid w:val="00CC56B5"/>
    <w:rsid w:val="00CC5724"/>
    <w:rsid w:val="00CC5CE3"/>
    <w:rsid w:val="00CC5D0B"/>
    <w:rsid w:val="00CC5F9F"/>
    <w:rsid w:val="00CC63D5"/>
    <w:rsid w:val="00CC6887"/>
    <w:rsid w:val="00CC6AA0"/>
    <w:rsid w:val="00CC7389"/>
    <w:rsid w:val="00CC7396"/>
    <w:rsid w:val="00CC75BA"/>
    <w:rsid w:val="00CD04DC"/>
    <w:rsid w:val="00CD0505"/>
    <w:rsid w:val="00CD091C"/>
    <w:rsid w:val="00CD0AC0"/>
    <w:rsid w:val="00CD0B68"/>
    <w:rsid w:val="00CD0B8F"/>
    <w:rsid w:val="00CD0BA7"/>
    <w:rsid w:val="00CD0C1B"/>
    <w:rsid w:val="00CD0DFC"/>
    <w:rsid w:val="00CD0EF0"/>
    <w:rsid w:val="00CD17AC"/>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BF5"/>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0C"/>
    <w:rsid w:val="00CD7EF8"/>
    <w:rsid w:val="00CE020E"/>
    <w:rsid w:val="00CE0715"/>
    <w:rsid w:val="00CE07C8"/>
    <w:rsid w:val="00CE08E9"/>
    <w:rsid w:val="00CE092B"/>
    <w:rsid w:val="00CE0BBB"/>
    <w:rsid w:val="00CE0FEF"/>
    <w:rsid w:val="00CE10B4"/>
    <w:rsid w:val="00CE1747"/>
    <w:rsid w:val="00CE194F"/>
    <w:rsid w:val="00CE1B8E"/>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D09"/>
    <w:rsid w:val="00CE3D49"/>
    <w:rsid w:val="00CE40B3"/>
    <w:rsid w:val="00CE413D"/>
    <w:rsid w:val="00CE4770"/>
    <w:rsid w:val="00CE480B"/>
    <w:rsid w:val="00CE4CD6"/>
    <w:rsid w:val="00CE4D36"/>
    <w:rsid w:val="00CE5355"/>
    <w:rsid w:val="00CE5469"/>
    <w:rsid w:val="00CE55B0"/>
    <w:rsid w:val="00CE56A4"/>
    <w:rsid w:val="00CE56FD"/>
    <w:rsid w:val="00CE580A"/>
    <w:rsid w:val="00CE59DF"/>
    <w:rsid w:val="00CE5AF1"/>
    <w:rsid w:val="00CE5D68"/>
    <w:rsid w:val="00CE6558"/>
    <w:rsid w:val="00CE66BD"/>
    <w:rsid w:val="00CE66D3"/>
    <w:rsid w:val="00CE68A0"/>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D80"/>
    <w:rsid w:val="00CF0E6A"/>
    <w:rsid w:val="00CF15AF"/>
    <w:rsid w:val="00CF186F"/>
    <w:rsid w:val="00CF18B0"/>
    <w:rsid w:val="00CF1C87"/>
    <w:rsid w:val="00CF1EA4"/>
    <w:rsid w:val="00CF203A"/>
    <w:rsid w:val="00CF2691"/>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B7A"/>
    <w:rsid w:val="00CF5D28"/>
    <w:rsid w:val="00CF5E7F"/>
    <w:rsid w:val="00CF607D"/>
    <w:rsid w:val="00CF6773"/>
    <w:rsid w:val="00CF677E"/>
    <w:rsid w:val="00CF6C71"/>
    <w:rsid w:val="00CF6CE7"/>
    <w:rsid w:val="00CF72BF"/>
    <w:rsid w:val="00CF7618"/>
    <w:rsid w:val="00CF7B2D"/>
    <w:rsid w:val="00CF7BFB"/>
    <w:rsid w:val="00CF7D47"/>
    <w:rsid w:val="00CF7D73"/>
    <w:rsid w:val="00CF7E88"/>
    <w:rsid w:val="00CF7F35"/>
    <w:rsid w:val="00D000DD"/>
    <w:rsid w:val="00D00616"/>
    <w:rsid w:val="00D00976"/>
    <w:rsid w:val="00D00E0A"/>
    <w:rsid w:val="00D00F06"/>
    <w:rsid w:val="00D01307"/>
    <w:rsid w:val="00D014E6"/>
    <w:rsid w:val="00D016BC"/>
    <w:rsid w:val="00D0177D"/>
    <w:rsid w:val="00D01793"/>
    <w:rsid w:val="00D02016"/>
    <w:rsid w:val="00D020F5"/>
    <w:rsid w:val="00D022CE"/>
    <w:rsid w:val="00D02BE9"/>
    <w:rsid w:val="00D03100"/>
    <w:rsid w:val="00D03339"/>
    <w:rsid w:val="00D03435"/>
    <w:rsid w:val="00D03588"/>
    <w:rsid w:val="00D03913"/>
    <w:rsid w:val="00D03F5F"/>
    <w:rsid w:val="00D03F8F"/>
    <w:rsid w:val="00D04054"/>
    <w:rsid w:val="00D04218"/>
    <w:rsid w:val="00D043E8"/>
    <w:rsid w:val="00D044D6"/>
    <w:rsid w:val="00D04764"/>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710C"/>
    <w:rsid w:val="00D075EA"/>
    <w:rsid w:val="00D07609"/>
    <w:rsid w:val="00D0784D"/>
    <w:rsid w:val="00D07FB0"/>
    <w:rsid w:val="00D100AB"/>
    <w:rsid w:val="00D10B67"/>
    <w:rsid w:val="00D10E32"/>
    <w:rsid w:val="00D10EE7"/>
    <w:rsid w:val="00D10F2D"/>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4DBC"/>
    <w:rsid w:val="00D1527F"/>
    <w:rsid w:val="00D1574F"/>
    <w:rsid w:val="00D1583A"/>
    <w:rsid w:val="00D158B2"/>
    <w:rsid w:val="00D1598B"/>
    <w:rsid w:val="00D1601B"/>
    <w:rsid w:val="00D1613A"/>
    <w:rsid w:val="00D16526"/>
    <w:rsid w:val="00D16656"/>
    <w:rsid w:val="00D169B6"/>
    <w:rsid w:val="00D16A8A"/>
    <w:rsid w:val="00D16CE0"/>
    <w:rsid w:val="00D16DD4"/>
    <w:rsid w:val="00D16E8C"/>
    <w:rsid w:val="00D1707D"/>
    <w:rsid w:val="00D172CB"/>
    <w:rsid w:val="00D17752"/>
    <w:rsid w:val="00D1786B"/>
    <w:rsid w:val="00D17962"/>
    <w:rsid w:val="00D17AA8"/>
    <w:rsid w:val="00D17AD8"/>
    <w:rsid w:val="00D17CAE"/>
    <w:rsid w:val="00D200D5"/>
    <w:rsid w:val="00D2012A"/>
    <w:rsid w:val="00D20166"/>
    <w:rsid w:val="00D20558"/>
    <w:rsid w:val="00D205FA"/>
    <w:rsid w:val="00D20958"/>
    <w:rsid w:val="00D20AC1"/>
    <w:rsid w:val="00D20AE5"/>
    <w:rsid w:val="00D20B17"/>
    <w:rsid w:val="00D20D0F"/>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24"/>
    <w:rsid w:val="00D231A9"/>
    <w:rsid w:val="00D234DA"/>
    <w:rsid w:val="00D241CE"/>
    <w:rsid w:val="00D24220"/>
    <w:rsid w:val="00D24239"/>
    <w:rsid w:val="00D2455F"/>
    <w:rsid w:val="00D24A01"/>
    <w:rsid w:val="00D24A43"/>
    <w:rsid w:val="00D24B42"/>
    <w:rsid w:val="00D24E05"/>
    <w:rsid w:val="00D24EB1"/>
    <w:rsid w:val="00D250E9"/>
    <w:rsid w:val="00D254EE"/>
    <w:rsid w:val="00D257DC"/>
    <w:rsid w:val="00D25B1E"/>
    <w:rsid w:val="00D25D9A"/>
    <w:rsid w:val="00D25DCA"/>
    <w:rsid w:val="00D25E6E"/>
    <w:rsid w:val="00D25F6A"/>
    <w:rsid w:val="00D2613F"/>
    <w:rsid w:val="00D26246"/>
    <w:rsid w:val="00D263D5"/>
    <w:rsid w:val="00D26419"/>
    <w:rsid w:val="00D264C6"/>
    <w:rsid w:val="00D2690D"/>
    <w:rsid w:val="00D26C98"/>
    <w:rsid w:val="00D27054"/>
    <w:rsid w:val="00D272D0"/>
    <w:rsid w:val="00D273DE"/>
    <w:rsid w:val="00D27457"/>
    <w:rsid w:val="00D278F7"/>
    <w:rsid w:val="00D27ABA"/>
    <w:rsid w:val="00D27DCE"/>
    <w:rsid w:val="00D3004C"/>
    <w:rsid w:val="00D300B3"/>
    <w:rsid w:val="00D304D6"/>
    <w:rsid w:val="00D30761"/>
    <w:rsid w:val="00D30B61"/>
    <w:rsid w:val="00D310AA"/>
    <w:rsid w:val="00D31194"/>
    <w:rsid w:val="00D31226"/>
    <w:rsid w:val="00D31413"/>
    <w:rsid w:val="00D314A5"/>
    <w:rsid w:val="00D31523"/>
    <w:rsid w:val="00D31D9F"/>
    <w:rsid w:val="00D31E5F"/>
    <w:rsid w:val="00D322B1"/>
    <w:rsid w:val="00D3248B"/>
    <w:rsid w:val="00D324C3"/>
    <w:rsid w:val="00D3252E"/>
    <w:rsid w:val="00D325BB"/>
    <w:rsid w:val="00D3265C"/>
    <w:rsid w:val="00D32B27"/>
    <w:rsid w:val="00D32D9C"/>
    <w:rsid w:val="00D32F25"/>
    <w:rsid w:val="00D32F76"/>
    <w:rsid w:val="00D32FF8"/>
    <w:rsid w:val="00D33274"/>
    <w:rsid w:val="00D335A8"/>
    <w:rsid w:val="00D33CD3"/>
    <w:rsid w:val="00D33F91"/>
    <w:rsid w:val="00D3403F"/>
    <w:rsid w:val="00D343E6"/>
    <w:rsid w:val="00D345DA"/>
    <w:rsid w:val="00D3479C"/>
    <w:rsid w:val="00D34941"/>
    <w:rsid w:val="00D349BB"/>
    <w:rsid w:val="00D34A82"/>
    <w:rsid w:val="00D34B7F"/>
    <w:rsid w:val="00D350C8"/>
    <w:rsid w:val="00D354AB"/>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37A66"/>
    <w:rsid w:val="00D37E15"/>
    <w:rsid w:val="00D4002A"/>
    <w:rsid w:val="00D40557"/>
    <w:rsid w:val="00D40735"/>
    <w:rsid w:val="00D40AEB"/>
    <w:rsid w:val="00D40AF0"/>
    <w:rsid w:val="00D412E5"/>
    <w:rsid w:val="00D41408"/>
    <w:rsid w:val="00D415BC"/>
    <w:rsid w:val="00D41DD5"/>
    <w:rsid w:val="00D42322"/>
    <w:rsid w:val="00D42678"/>
    <w:rsid w:val="00D429CF"/>
    <w:rsid w:val="00D42BFA"/>
    <w:rsid w:val="00D42D39"/>
    <w:rsid w:val="00D43038"/>
    <w:rsid w:val="00D430A6"/>
    <w:rsid w:val="00D432DF"/>
    <w:rsid w:val="00D43364"/>
    <w:rsid w:val="00D43400"/>
    <w:rsid w:val="00D43A85"/>
    <w:rsid w:val="00D44292"/>
    <w:rsid w:val="00D44386"/>
    <w:rsid w:val="00D447C4"/>
    <w:rsid w:val="00D447F6"/>
    <w:rsid w:val="00D44C41"/>
    <w:rsid w:val="00D4503C"/>
    <w:rsid w:val="00D453E9"/>
    <w:rsid w:val="00D45515"/>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F55"/>
    <w:rsid w:val="00D54376"/>
    <w:rsid w:val="00D54460"/>
    <w:rsid w:val="00D54661"/>
    <w:rsid w:val="00D54B3A"/>
    <w:rsid w:val="00D54B92"/>
    <w:rsid w:val="00D54DCE"/>
    <w:rsid w:val="00D54FCB"/>
    <w:rsid w:val="00D5501D"/>
    <w:rsid w:val="00D550B6"/>
    <w:rsid w:val="00D550E6"/>
    <w:rsid w:val="00D551AA"/>
    <w:rsid w:val="00D55366"/>
    <w:rsid w:val="00D5543E"/>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160"/>
    <w:rsid w:val="00D60342"/>
    <w:rsid w:val="00D6045F"/>
    <w:rsid w:val="00D605D6"/>
    <w:rsid w:val="00D608CA"/>
    <w:rsid w:val="00D60963"/>
    <w:rsid w:val="00D60AEB"/>
    <w:rsid w:val="00D60FEE"/>
    <w:rsid w:val="00D61080"/>
    <w:rsid w:val="00D611AD"/>
    <w:rsid w:val="00D6198B"/>
    <w:rsid w:val="00D61D2C"/>
    <w:rsid w:val="00D62248"/>
    <w:rsid w:val="00D62259"/>
    <w:rsid w:val="00D62436"/>
    <w:rsid w:val="00D624C6"/>
    <w:rsid w:val="00D62623"/>
    <w:rsid w:val="00D6269D"/>
    <w:rsid w:val="00D62C9C"/>
    <w:rsid w:val="00D62F86"/>
    <w:rsid w:val="00D6322D"/>
    <w:rsid w:val="00D63479"/>
    <w:rsid w:val="00D63580"/>
    <w:rsid w:val="00D6365C"/>
    <w:rsid w:val="00D637B2"/>
    <w:rsid w:val="00D637E4"/>
    <w:rsid w:val="00D6395E"/>
    <w:rsid w:val="00D63C6D"/>
    <w:rsid w:val="00D63CCD"/>
    <w:rsid w:val="00D63D91"/>
    <w:rsid w:val="00D63DAD"/>
    <w:rsid w:val="00D63DEF"/>
    <w:rsid w:val="00D641C4"/>
    <w:rsid w:val="00D64A06"/>
    <w:rsid w:val="00D64C36"/>
    <w:rsid w:val="00D65150"/>
    <w:rsid w:val="00D6515C"/>
    <w:rsid w:val="00D6534E"/>
    <w:rsid w:val="00D65660"/>
    <w:rsid w:val="00D6587F"/>
    <w:rsid w:val="00D658AE"/>
    <w:rsid w:val="00D658D6"/>
    <w:rsid w:val="00D65D87"/>
    <w:rsid w:val="00D65DFC"/>
    <w:rsid w:val="00D6617A"/>
    <w:rsid w:val="00D663D8"/>
    <w:rsid w:val="00D66522"/>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6B1"/>
    <w:rsid w:val="00D70D05"/>
    <w:rsid w:val="00D70D5E"/>
    <w:rsid w:val="00D715F9"/>
    <w:rsid w:val="00D717A6"/>
    <w:rsid w:val="00D71D9C"/>
    <w:rsid w:val="00D71DE1"/>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432"/>
    <w:rsid w:val="00D7659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17F"/>
    <w:rsid w:val="00D81802"/>
    <w:rsid w:val="00D81980"/>
    <w:rsid w:val="00D81ED6"/>
    <w:rsid w:val="00D81FF1"/>
    <w:rsid w:val="00D8201F"/>
    <w:rsid w:val="00D820F4"/>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3F"/>
    <w:rsid w:val="00D835D3"/>
    <w:rsid w:val="00D83653"/>
    <w:rsid w:val="00D838F0"/>
    <w:rsid w:val="00D83983"/>
    <w:rsid w:val="00D83AFA"/>
    <w:rsid w:val="00D83D87"/>
    <w:rsid w:val="00D84832"/>
    <w:rsid w:val="00D84853"/>
    <w:rsid w:val="00D84B4E"/>
    <w:rsid w:val="00D84CD1"/>
    <w:rsid w:val="00D84DCD"/>
    <w:rsid w:val="00D84DDB"/>
    <w:rsid w:val="00D85178"/>
    <w:rsid w:val="00D853B3"/>
    <w:rsid w:val="00D8543A"/>
    <w:rsid w:val="00D85585"/>
    <w:rsid w:val="00D8584A"/>
    <w:rsid w:val="00D85BC4"/>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8AF"/>
    <w:rsid w:val="00D9092A"/>
    <w:rsid w:val="00D90A79"/>
    <w:rsid w:val="00D91325"/>
    <w:rsid w:val="00D9137D"/>
    <w:rsid w:val="00D9156D"/>
    <w:rsid w:val="00D91908"/>
    <w:rsid w:val="00D91DB5"/>
    <w:rsid w:val="00D91F91"/>
    <w:rsid w:val="00D9211F"/>
    <w:rsid w:val="00D92616"/>
    <w:rsid w:val="00D926B7"/>
    <w:rsid w:val="00D92F09"/>
    <w:rsid w:val="00D92F0F"/>
    <w:rsid w:val="00D931F6"/>
    <w:rsid w:val="00D93508"/>
    <w:rsid w:val="00D93592"/>
    <w:rsid w:val="00D935AF"/>
    <w:rsid w:val="00D93686"/>
    <w:rsid w:val="00D938EC"/>
    <w:rsid w:val="00D93D05"/>
    <w:rsid w:val="00D93D11"/>
    <w:rsid w:val="00D93EC4"/>
    <w:rsid w:val="00D93F32"/>
    <w:rsid w:val="00D9422C"/>
    <w:rsid w:val="00D94405"/>
    <w:rsid w:val="00D94575"/>
    <w:rsid w:val="00D9490F"/>
    <w:rsid w:val="00D9497B"/>
    <w:rsid w:val="00D94B29"/>
    <w:rsid w:val="00D95116"/>
    <w:rsid w:val="00D95378"/>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329"/>
    <w:rsid w:val="00D97420"/>
    <w:rsid w:val="00D975E8"/>
    <w:rsid w:val="00D9781E"/>
    <w:rsid w:val="00D97B1F"/>
    <w:rsid w:val="00D97E0E"/>
    <w:rsid w:val="00D97F59"/>
    <w:rsid w:val="00DA07CB"/>
    <w:rsid w:val="00DA0D46"/>
    <w:rsid w:val="00DA0EC9"/>
    <w:rsid w:val="00DA0EF4"/>
    <w:rsid w:val="00DA13C6"/>
    <w:rsid w:val="00DA15C7"/>
    <w:rsid w:val="00DA1871"/>
    <w:rsid w:val="00DA1F88"/>
    <w:rsid w:val="00DA21B7"/>
    <w:rsid w:val="00DA21F4"/>
    <w:rsid w:val="00DA2346"/>
    <w:rsid w:val="00DA2DE2"/>
    <w:rsid w:val="00DA3137"/>
    <w:rsid w:val="00DA3191"/>
    <w:rsid w:val="00DA3454"/>
    <w:rsid w:val="00DA357B"/>
    <w:rsid w:val="00DA3629"/>
    <w:rsid w:val="00DA37B3"/>
    <w:rsid w:val="00DA37BB"/>
    <w:rsid w:val="00DA3DE5"/>
    <w:rsid w:val="00DA3F2A"/>
    <w:rsid w:val="00DA40EC"/>
    <w:rsid w:val="00DA412A"/>
    <w:rsid w:val="00DA433B"/>
    <w:rsid w:val="00DA43E9"/>
    <w:rsid w:val="00DA456B"/>
    <w:rsid w:val="00DA4590"/>
    <w:rsid w:val="00DA45AC"/>
    <w:rsid w:val="00DA4A98"/>
    <w:rsid w:val="00DA4AAC"/>
    <w:rsid w:val="00DA4F43"/>
    <w:rsid w:val="00DA532E"/>
    <w:rsid w:val="00DA547A"/>
    <w:rsid w:val="00DA564D"/>
    <w:rsid w:val="00DA5827"/>
    <w:rsid w:val="00DA5C88"/>
    <w:rsid w:val="00DA5E1A"/>
    <w:rsid w:val="00DA61D9"/>
    <w:rsid w:val="00DA6705"/>
    <w:rsid w:val="00DA6864"/>
    <w:rsid w:val="00DA6CCF"/>
    <w:rsid w:val="00DA6F4C"/>
    <w:rsid w:val="00DA6F94"/>
    <w:rsid w:val="00DA7354"/>
    <w:rsid w:val="00DA75AA"/>
    <w:rsid w:val="00DA779D"/>
    <w:rsid w:val="00DA78A5"/>
    <w:rsid w:val="00DA7ED0"/>
    <w:rsid w:val="00DB000C"/>
    <w:rsid w:val="00DB0385"/>
    <w:rsid w:val="00DB0551"/>
    <w:rsid w:val="00DB05AB"/>
    <w:rsid w:val="00DB09AE"/>
    <w:rsid w:val="00DB0AAA"/>
    <w:rsid w:val="00DB128A"/>
    <w:rsid w:val="00DB1594"/>
    <w:rsid w:val="00DB1BFD"/>
    <w:rsid w:val="00DB1D80"/>
    <w:rsid w:val="00DB2171"/>
    <w:rsid w:val="00DB2335"/>
    <w:rsid w:val="00DB2492"/>
    <w:rsid w:val="00DB2B5D"/>
    <w:rsid w:val="00DB2B77"/>
    <w:rsid w:val="00DB313B"/>
    <w:rsid w:val="00DB3172"/>
    <w:rsid w:val="00DB31E4"/>
    <w:rsid w:val="00DB3466"/>
    <w:rsid w:val="00DB3479"/>
    <w:rsid w:val="00DB356A"/>
    <w:rsid w:val="00DB35A3"/>
    <w:rsid w:val="00DB364B"/>
    <w:rsid w:val="00DB37F9"/>
    <w:rsid w:val="00DB38D8"/>
    <w:rsid w:val="00DB3A41"/>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9C5"/>
    <w:rsid w:val="00DC2B29"/>
    <w:rsid w:val="00DC2BD7"/>
    <w:rsid w:val="00DC2E73"/>
    <w:rsid w:val="00DC2E84"/>
    <w:rsid w:val="00DC2EF6"/>
    <w:rsid w:val="00DC330E"/>
    <w:rsid w:val="00DC3332"/>
    <w:rsid w:val="00DC346E"/>
    <w:rsid w:val="00DC357F"/>
    <w:rsid w:val="00DC3CA6"/>
    <w:rsid w:val="00DC3DB1"/>
    <w:rsid w:val="00DC3E40"/>
    <w:rsid w:val="00DC423A"/>
    <w:rsid w:val="00DC4579"/>
    <w:rsid w:val="00DC47E6"/>
    <w:rsid w:val="00DC4ACC"/>
    <w:rsid w:val="00DC4D9D"/>
    <w:rsid w:val="00DC4F63"/>
    <w:rsid w:val="00DC537B"/>
    <w:rsid w:val="00DC55E2"/>
    <w:rsid w:val="00DC56BB"/>
    <w:rsid w:val="00DC56F7"/>
    <w:rsid w:val="00DC5754"/>
    <w:rsid w:val="00DC59B5"/>
    <w:rsid w:val="00DC59B6"/>
    <w:rsid w:val="00DC5B73"/>
    <w:rsid w:val="00DC5D25"/>
    <w:rsid w:val="00DC5E76"/>
    <w:rsid w:val="00DC5F55"/>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0E40"/>
    <w:rsid w:val="00DD106E"/>
    <w:rsid w:val="00DD10AE"/>
    <w:rsid w:val="00DD116B"/>
    <w:rsid w:val="00DD1229"/>
    <w:rsid w:val="00DD12F2"/>
    <w:rsid w:val="00DD1621"/>
    <w:rsid w:val="00DD1A47"/>
    <w:rsid w:val="00DD1FDC"/>
    <w:rsid w:val="00DD2378"/>
    <w:rsid w:val="00DD245E"/>
    <w:rsid w:val="00DD2564"/>
    <w:rsid w:val="00DD27BB"/>
    <w:rsid w:val="00DD2833"/>
    <w:rsid w:val="00DD3171"/>
    <w:rsid w:val="00DD3734"/>
    <w:rsid w:val="00DD373E"/>
    <w:rsid w:val="00DD3C9F"/>
    <w:rsid w:val="00DD3FEE"/>
    <w:rsid w:val="00DD4427"/>
    <w:rsid w:val="00DD4675"/>
    <w:rsid w:val="00DD48C7"/>
    <w:rsid w:val="00DD48D9"/>
    <w:rsid w:val="00DD4904"/>
    <w:rsid w:val="00DD4B69"/>
    <w:rsid w:val="00DD4D3A"/>
    <w:rsid w:val="00DD4E5D"/>
    <w:rsid w:val="00DD5910"/>
    <w:rsid w:val="00DD591D"/>
    <w:rsid w:val="00DD5C85"/>
    <w:rsid w:val="00DD5EB7"/>
    <w:rsid w:val="00DD6291"/>
    <w:rsid w:val="00DD6734"/>
    <w:rsid w:val="00DD68C2"/>
    <w:rsid w:val="00DD6C56"/>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1C5"/>
    <w:rsid w:val="00DE13D5"/>
    <w:rsid w:val="00DE1480"/>
    <w:rsid w:val="00DE1960"/>
    <w:rsid w:val="00DE1A57"/>
    <w:rsid w:val="00DE1CF4"/>
    <w:rsid w:val="00DE2114"/>
    <w:rsid w:val="00DE2278"/>
    <w:rsid w:val="00DE22BB"/>
    <w:rsid w:val="00DE2339"/>
    <w:rsid w:val="00DE25C9"/>
    <w:rsid w:val="00DE2A5B"/>
    <w:rsid w:val="00DE2AD7"/>
    <w:rsid w:val="00DE2DBE"/>
    <w:rsid w:val="00DE391B"/>
    <w:rsid w:val="00DE4564"/>
    <w:rsid w:val="00DE4668"/>
    <w:rsid w:val="00DE4CBC"/>
    <w:rsid w:val="00DE593B"/>
    <w:rsid w:val="00DE5B41"/>
    <w:rsid w:val="00DE5E71"/>
    <w:rsid w:val="00DE60B3"/>
    <w:rsid w:val="00DE66CA"/>
    <w:rsid w:val="00DE699A"/>
    <w:rsid w:val="00DE6D06"/>
    <w:rsid w:val="00DE711D"/>
    <w:rsid w:val="00DE71DC"/>
    <w:rsid w:val="00DE7298"/>
    <w:rsid w:val="00DE7557"/>
    <w:rsid w:val="00DE7A2A"/>
    <w:rsid w:val="00DE7D7E"/>
    <w:rsid w:val="00DF048E"/>
    <w:rsid w:val="00DF07B2"/>
    <w:rsid w:val="00DF08B0"/>
    <w:rsid w:val="00DF0975"/>
    <w:rsid w:val="00DF0AFF"/>
    <w:rsid w:val="00DF0D8D"/>
    <w:rsid w:val="00DF0EF9"/>
    <w:rsid w:val="00DF0F9E"/>
    <w:rsid w:val="00DF0FAF"/>
    <w:rsid w:val="00DF111A"/>
    <w:rsid w:val="00DF1281"/>
    <w:rsid w:val="00DF14EB"/>
    <w:rsid w:val="00DF1574"/>
    <w:rsid w:val="00DF15E7"/>
    <w:rsid w:val="00DF1835"/>
    <w:rsid w:val="00DF1951"/>
    <w:rsid w:val="00DF197A"/>
    <w:rsid w:val="00DF199B"/>
    <w:rsid w:val="00DF1D10"/>
    <w:rsid w:val="00DF1E2D"/>
    <w:rsid w:val="00DF2000"/>
    <w:rsid w:val="00DF201C"/>
    <w:rsid w:val="00DF212B"/>
    <w:rsid w:val="00DF23C4"/>
    <w:rsid w:val="00DF2442"/>
    <w:rsid w:val="00DF255E"/>
    <w:rsid w:val="00DF2824"/>
    <w:rsid w:val="00DF28CE"/>
    <w:rsid w:val="00DF2987"/>
    <w:rsid w:val="00DF2B17"/>
    <w:rsid w:val="00DF2B94"/>
    <w:rsid w:val="00DF2E5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33B"/>
    <w:rsid w:val="00DF5633"/>
    <w:rsid w:val="00DF5A72"/>
    <w:rsid w:val="00DF5BC6"/>
    <w:rsid w:val="00DF5D0E"/>
    <w:rsid w:val="00DF6058"/>
    <w:rsid w:val="00DF627E"/>
    <w:rsid w:val="00DF63C7"/>
    <w:rsid w:val="00DF6BE8"/>
    <w:rsid w:val="00DF6EED"/>
    <w:rsid w:val="00DF70CF"/>
    <w:rsid w:val="00DF73B5"/>
    <w:rsid w:val="00DF73DD"/>
    <w:rsid w:val="00DF783B"/>
    <w:rsid w:val="00DF7968"/>
    <w:rsid w:val="00DF7C4C"/>
    <w:rsid w:val="00DF7E27"/>
    <w:rsid w:val="00DF7EB3"/>
    <w:rsid w:val="00E0013A"/>
    <w:rsid w:val="00E0045D"/>
    <w:rsid w:val="00E0078C"/>
    <w:rsid w:val="00E00960"/>
    <w:rsid w:val="00E00A26"/>
    <w:rsid w:val="00E00B1E"/>
    <w:rsid w:val="00E0113A"/>
    <w:rsid w:val="00E016A9"/>
    <w:rsid w:val="00E01742"/>
    <w:rsid w:val="00E018B7"/>
    <w:rsid w:val="00E01AEF"/>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2F8"/>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22"/>
    <w:rsid w:val="00E1044D"/>
    <w:rsid w:val="00E10636"/>
    <w:rsid w:val="00E107B7"/>
    <w:rsid w:val="00E10A17"/>
    <w:rsid w:val="00E10DBB"/>
    <w:rsid w:val="00E111C7"/>
    <w:rsid w:val="00E116FD"/>
    <w:rsid w:val="00E11966"/>
    <w:rsid w:val="00E11B53"/>
    <w:rsid w:val="00E1214D"/>
    <w:rsid w:val="00E12206"/>
    <w:rsid w:val="00E1229C"/>
    <w:rsid w:val="00E125E3"/>
    <w:rsid w:val="00E12D8A"/>
    <w:rsid w:val="00E133C2"/>
    <w:rsid w:val="00E135FF"/>
    <w:rsid w:val="00E13CE9"/>
    <w:rsid w:val="00E13DC1"/>
    <w:rsid w:val="00E13DDE"/>
    <w:rsid w:val="00E13F9F"/>
    <w:rsid w:val="00E14307"/>
    <w:rsid w:val="00E148B6"/>
    <w:rsid w:val="00E14A97"/>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17FAA"/>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CAC"/>
    <w:rsid w:val="00E22DDD"/>
    <w:rsid w:val="00E2389F"/>
    <w:rsid w:val="00E23D12"/>
    <w:rsid w:val="00E23FF0"/>
    <w:rsid w:val="00E24020"/>
    <w:rsid w:val="00E2408C"/>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55"/>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48"/>
    <w:rsid w:val="00E31C95"/>
    <w:rsid w:val="00E31CDD"/>
    <w:rsid w:val="00E31E1A"/>
    <w:rsid w:val="00E32066"/>
    <w:rsid w:val="00E32164"/>
    <w:rsid w:val="00E32A7D"/>
    <w:rsid w:val="00E32A99"/>
    <w:rsid w:val="00E32CE5"/>
    <w:rsid w:val="00E3302E"/>
    <w:rsid w:val="00E331AA"/>
    <w:rsid w:val="00E33A5A"/>
    <w:rsid w:val="00E33CB9"/>
    <w:rsid w:val="00E343BD"/>
    <w:rsid w:val="00E343EC"/>
    <w:rsid w:val="00E34913"/>
    <w:rsid w:val="00E34ADA"/>
    <w:rsid w:val="00E34B16"/>
    <w:rsid w:val="00E34C08"/>
    <w:rsid w:val="00E34D63"/>
    <w:rsid w:val="00E34D73"/>
    <w:rsid w:val="00E35956"/>
    <w:rsid w:val="00E35A26"/>
    <w:rsid w:val="00E35C77"/>
    <w:rsid w:val="00E35F93"/>
    <w:rsid w:val="00E362B6"/>
    <w:rsid w:val="00E36413"/>
    <w:rsid w:val="00E3665D"/>
    <w:rsid w:val="00E36912"/>
    <w:rsid w:val="00E36B2F"/>
    <w:rsid w:val="00E36DA5"/>
    <w:rsid w:val="00E370CB"/>
    <w:rsid w:val="00E373C0"/>
    <w:rsid w:val="00E373CD"/>
    <w:rsid w:val="00E373DA"/>
    <w:rsid w:val="00E37565"/>
    <w:rsid w:val="00E37652"/>
    <w:rsid w:val="00E377D8"/>
    <w:rsid w:val="00E37A0D"/>
    <w:rsid w:val="00E37FCC"/>
    <w:rsid w:val="00E400F4"/>
    <w:rsid w:val="00E40271"/>
    <w:rsid w:val="00E4079E"/>
    <w:rsid w:val="00E408DB"/>
    <w:rsid w:val="00E41085"/>
    <w:rsid w:val="00E41333"/>
    <w:rsid w:val="00E414E7"/>
    <w:rsid w:val="00E41ED1"/>
    <w:rsid w:val="00E4215D"/>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50220"/>
    <w:rsid w:val="00E5040F"/>
    <w:rsid w:val="00E50866"/>
    <w:rsid w:val="00E50998"/>
    <w:rsid w:val="00E509B5"/>
    <w:rsid w:val="00E50C33"/>
    <w:rsid w:val="00E50CF3"/>
    <w:rsid w:val="00E50D95"/>
    <w:rsid w:val="00E50DF8"/>
    <w:rsid w:val="00E5169C"/>
    <w:rsid w:val="00E516D0"/>
    <w:rsid w:val="00E51B8A"/>
    <w:rsid w:val="00E51C21"/>
    <w:rsid w:val="00E51F4B"/>
    <w:rsid w:val="00E5214C"/>
    <w:rsid w:val="00E522C3"/>
    <w:rsid w:val="00E52520"/>
    <w:rsid w:val="00E52531"/>
    <w:rsid w:val="00E529C5"/>
    <w:rsid w:val="00E52AE0"/>
    <w:rsid w:val="00E52EC5"/>
    <w:rsid w:val="00E534A6"/>
    <w:rsid w:val="00E534DA"/>
    <w:rsid w:val="00E53B0A"/>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0D24"/>
    <w:rsid w:val="00E60EA2"/>
    <w:rsid w:val="00E61007"/>
    <w:rsid w:val="00E6102B"/>
    <w:rsid w:val="00E61049"/>
    <w:rsid w:val="00E61138"/>
    <w:rsid w:val="00E614EE"/>
    <w:rsid w:val="00E6188D"/>
    <w:rsid w:val="00E619B1"/>
    <w:rsid w:val="00E61AB2"/>
    <w:rsid w:val="00E61AE0"/>
    <w:rsid w:val="00E61B0F"/>
    <w:rsid w:val="00E61DBE"/>
    <w:rsid w:val="00E61E47"/>
    <w:rsid w:val="00E61FEC"/>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6F3"/>
    <w:rsid w:val="00E637EC"/>
    <w:rsid w:val="00E63933"/>
    <w:rsid w:val="00E63BF3"/>
    <w:rsid w:val="00E63BFB"/>
    <w:rsid w:val="00E63D15"/>
    <w:rsid w:val="00E63DF9"/>
    <w:rsid w:val="00E63F00"/>
    <w:rsid w:val="00E64027"/>
    <w:rsid w:val="00E6438C"/>
    <w:rsid w:val="00E64696"/>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70055"/>
    <w:rsid w:val="00E7019C"/>
    <w:rsid w:val="00E703F4"/>
    <w:rsid w:val="00E70A8A"/>
    <w:rsid w:val="00E70B3A"/>
    <w:rsid w:val="00E70BC5"/>
    <w:rsid w:val="00E70C8C"/>
    <w:rsid w:val="00E70D59"/>
    <w:rsid w:val="00E70E0F"/>
    <w:rsid w:val="00E70F72"/>
    <w:rsid w:val="00E70FCD"/>
    <w:rsid w:val="00E7109F"/>
    <w:rsid w:val="00E7129C"/>
    <w:rsid w:val="00E7131A"/>
    <w:rsid w:val="00E718E1"/>
    <w:rsid w:val="00E71C7E"/>
    <w:rsid w:val="00E71D27"/>
    <w:rsid w:val="00E724EC"/>
    <w:rsid w:val="00E72753"/>
    <w:rsid w:val="00E72BE9"/>
    <w:rsid w:val="00E72C3C"/>
    <w:rsid w:val="00E72C5E"/>
    <w:rsid w:val="00E72D8A"/>
    <w:rsid w:val="00E72DCE"/>
    <w:rsid w:val="00E72FFD"/>
    <w:rsid w:val="00E73163"/>
    <w:rsid w:val="00E731FA"/>
    <w:rsid w:val="00E732B4"/>
    <w:rsid w:val="00E739D3"/>
    <w:rsid w:val="00E74013"/>
    <w:rsid w:val="00E7435B"/>
    <w:rsid w:val="00E74655"/>
    <w:rsid w:val="00E746C5"/>
    <w:rsid w:val="00E74A7C"/>
    <w:rsid w:val="00E74BD6"/>
    <w:rsid w:val="00E75170"/>
    <w:rsid w:val="00E7535E"/>
    <w:rsid w:val="00E7557F"/>
    <w:rsid w:val="00E75600"/>
    <w:rsid w:val="00E75626"/>
    <w:rsid w:val="00E75AFB"/>
    <w:rsid w:val="00E75B32"/>
    <w:rsid w:val="00E75C62"/>
    <w:rsid w:val="00E75EBB"/>
    <w:rsid w:val="00E75ED7"/>
    <w:rsid w:val="00E76159"/>
    <w:rsid w:val="00E76188"/>
    <w:rsid w:val="00E762DD"/>
    <w:rsid w:val="00E76339"/>
    <w:rsid w:val="00E76423"/>
    <w:rsid w:val="00E767F1"/>
    <w:rsid w:val="00E767F4"/>
    <w:rsid w:val="00E7685E"/>
    <w:rsid w:val="00E7687A"/>
    <w:rsid w:val="00E76B14"/>
    <w:rsid w:val="00E76E01"/>
    <w:rsid w:val="00E77023"/>
    <w:rsid w:val="00E77025"/>
    <w:rsid w:val="00E7743B"/>
    <w:rsid w:val="00E77469"/>
    <w:rsid w:val="00E7755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9ED"/>
    <w:rsid w:val="00E83C5F"/>
    <w:rsid w:val="00E84120"/>
    <w:rsid w:val="00E8419E"/>
    <w:rsid w:val="00E8426A"/>
    <w:rsid w:val="00E848F3"/>
    <w:rsid w:val="00E849F9"/>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5F9F"/>
    <w:rsid w:val="00E86087"/>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606"/>
    <w:rsid w:val="00E947ED"/>
    <w:rsid w:val="00E94E5C"/>
    <w:rsid w:val="00E9505E"/>
    <w:rsid w:val="00E95093"/>
    <w:rsid w:val="00E9514A"/>
    <w:rsid w:val="00E9521F"/>
    <w:rsid w:val="00E95311"/>
    <w:rsid w:val="00E953C8"/>
    <w:rsid w:val="00E95430"/>
    <w:rsid w:val="00E957A6"/>
    <w:rsid w:val="00E95A05"/>
    <w:rsid w:val="00E95F56"/>
    <w:rsid w:val="00E966A8"/>
    <w:rsid w:val="00E966D1"/>
    <w:rsid w:val="00E969A1"/>
    <w:rsid w:val="00E969D5"/>
    <w:rsid w:val="00E96DFB"/>
    <w:rsid w:val="00E96F6A"/>
    <w:rsid w:val="00E97188"/>
    <w:rsid w:val="00E97247"/>
    <w:rsid w:val="00E972CA"/>
    <w:rsid w:val="00E974EB"/>
    <w:rsid w:val="00E9781F"/>
    <w:rsid w:val="00E978BC"/>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EA3"/>
    <w:rsid w:val="00EA2108"/>
    <w:rsid w:val="00EA21CA"/>
    <w:rsid w:val="00EA22B3"/>
    <w:rsid w:val="00EA2587"/>
    <w:rsid w:val="00EA2597"/>
    <w:rsid w:val="00EA2601"/>
    <w:rsid w:val="00EA26E6"/>
    <w:rsid w:val="00EA272A"/>
    <w:rsid w:val="00EA29A0"/>
    <w:rsid w:val="00EA3166"/>
    <w:rsid w:val="00EA33B1"/>
    <w:rsid w:val="00EA3449"/>
    <w:rsid w:val="00EA3460"/>
    <w:rsid w:val="00EA3516"/>
    <w:rsid w:val="00EA38A6"/>
    <w:rsid w:val="00EA3BAF"/>
    <w:rsid w:val="00EA3DD8"/>
    <w:rsid w:val="00EA4082"/>
    <w:rsid w:val="00EA4A4C"/>
    <w:rsid w:val="00EA4A7A"/>
    <w:rsid w:val="00EA4AEA"/>
    <w:rsid w:val="00EA50A7"/>
    <w:rsid w:val="00EA536B"/>
    <w:rsid w:val="00EA5424"/>
    <w:rsid w:val="00EA544B"/>
    <w:rsid w:val="00EA561A"/>
    <w:rsid w:val="00EA5664"/>
    <w:rsid w:val="00EA5672"/>
    <w:rsid w:val="00EA5718"/>
    <w:rsid w:val="00EA57FE"/>
    <w:rsid w:val="00EA5C23"/>
    <w:rsid w:val="00EA5D61"/>
    <w:rsid w:val="00EA5E64"/>
    <w:rsid w:val="00EA60C7"/>
    <w:rsid w:val="00EA6358"/>
    <w:rsid w:val="00EA6360"/>
    <w:rsid w:val="00EA6788"/>
    <w:rsid w:val="00EA68AB"/>
    <w:rsid w:val="00EA6C7B"/>
    <w:rsid w:val="00EA6D1C"/>
    <w:rsid w:val="00EA6D4D"/>
    <w:rsid w:val="00EA6F8F"/>
    <w:rsid w:val="00EA7401"/>
    <w:rsid w:val="00EA75B5"/>
    <w:rsid w:val="00EA769D"/>
    <w:rsid w:val="00EA77C5"/>
    <w:rsid w:val="00EA7C97"/>
    <w:rsid w:val="00EB00E0"/>
    <w:rsid w:val="00EB073A"/>
    <w:rsid w:val="00EB0847"/>
    <w:rsid w:val="00EB08EB"/>
    <w:rsid w:val="00EB08FA"/>
    <w:rsid w:val="00EB0968"/>
    <w:rsid w:val="00EB0A6D"/>
    <w:rsid w:val="00EB0C64"/>
    <w:rsid w:val="00EB0DEA"/>
    <w:rsid w:val="00EB1347"/>
    <w:rsid w:val="00EB13BF"/>
    <w:rsid w:val="00EB13E4"/>
    <w:rsid w:val="00EB161E"/>
    <w:rsid w:val="00EB1865"/>
    <w:rsid w:val="00EB1E49"/>
    <w:rsid w:val="00EB1E7B"/>
    <w:rsid w:val="00EB2589"/>
    <w:rsid w:val="00EB2883"/>
    <w:rsid w:val="00EB2DE8"/>
    <w:rsid w:val="00EB2EBB"/>
    <w:rsid w:val="00EB33EC"/>
    <w:rsid w:val="00EB3472"/>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92"/>
    <w:rsid w:val="00EB6EEC"/>
    <w:rsid w:val="00EB6F63"/>
    <w:rsid w:val="00EB6F8F"/>
    <w:rsid w:val="00EB71CB"/>
    <w:rsid w:val="00EB733A"/>
    <w:rsid w:val="00EB75A0"/>
    <w:rsid w:val="00EB762E"/>
    <w:rsid w:val="00EB7719"/>
    <w:rsid w:val="00EB77F8"/>
    <w:rsid w:val="00EB793A"/>
    <w:rsid w:val="00EB7A14"/>
    <w:rsid w:val="00EB7BD4"/>
    <w:rsid w:val="00EB7CD0"/>
    <w:rsid w:val="00EB7CED"/>
    <w:rsid w:val="00EB7CF1"/>
    <w:rsid w:val="00EC03C9"/>
    <w:rsid w:val="00EC0920"/>
    <w:rsid w:val="00EC09FD"/>
    <w:rsid w:val="00EC0AC1"/>
    <w:rsid w:val="00EC0AE8"/>
    <w:rsid w:val="00EC0BBD"/>
    <w:rsid w:val="00EC0C4B"/>
    <w:rsid w:val="00EC0D25"/>
    <w:rsid w:val="00EC0DC1"/>
    <w:rsid w:val="00EC0DED"/>
    <w:rsid w:val="00EC14B7"/>
    <w:rsid w:val="00EC1635"/>
    <w:rsid w:val="00EC17F3"/>
    <w:rsid w:val="00EC1857"/>
    <w:rsid w:val="00EC195B"/>
    <w:rsid w:val="00EC2260"/>
    <w:rsid w:val="00EC228A"/>
    <w:rsid w:val="00EC2594"/>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4CD0"/>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86C"/>
    <w:rsid w:val="00EC7A5C"/>
    <w:rsid w:val="00EC7C44"/>
    <w:rsid w:val="00EC7CBA"/>
    <w:rsid w:val="00EC7DFE"/>
    <w:rsid w:val="00EC7F80"/>
    <w:rsid w:val="00ED0231"/>
    <w:rsid w:val="00ED02DD"/>
    <w:rsid w:val="00ED04A4"/>
    <w:rsid w:val="00ED0607"/>
    <w:rsid w:val="00ED0617"/>
    <w:rsid w:val="00ED07D2"/>
    <w:rsid w:val="00ED0C58"/>
    <w:rsid w:val="00ED0E63"/>
    <w:rsid w:val="00ED0F64"/>
    <w:rsid w:val="00ED11E8"/>
    <w:rsid w:val="00ED123A"/>
    <w:rsid w:val="00ED1261"/>
    <w:rsid w:val="00ED148B"/>
    <w:rsid w:val="00ED1D0B"/>
    <w:rsid w:val="00ED1E2F"/>
    <w:rsid w:val="00ED2295"/>
    <w:rsid w:val="00ED2752"/>
    <w:rsid w:val="00ED2AC6"/>
    <w:rsid w:val="00ED2D61"/>
    <w:rsid w:val="00ED2EDC"/>
    <w:rsid w:val="00ED3671"/>
    <w:rsid w:val="00ED37D8"/>
    <w:rsid w:val="00ED38DE"/>
    <w:rsid w:val="00ED3D8F"/>
    <w:rsid w:val="00ED3E0D"/>
    <w:rsid w:val="00ED441A"/>
    <w:rsid w:val="00ED46D7"/>
    <w:rsid w:val="00ED48BD"/>
    <w:rsid w:val="00ED49E4"/>
    <w:rsid w:val="00ED52CC"/>
    <w:rsid w:val="00ED53BD"/>
    <w:rsid w:val="00ED55F1"/>
    <w:rsid w:val="00ED560F"/>
    <w:rsid w:val="00ED57D7"/>
    <w:rsid w:val="00ED5874"/>
    <w:rsid w:val="00ED5C02"/>
    <w:rsid w:val="00ED6412"/>
    <w:rsid w:val="00ED67E9"/>
    <w:rsid w:val="00ED6941"/>
    <w:rsid w:val="00ED6C6A"/>
    <w:rsid w:val="00ED6E93"/>
    <w:rsid w:val="00ED6F35"/>
    <w:rsid w:val="00ED7224"/>
    <w:rsid w:val="00ED722A"/>
    <w:rsid w:val="00ED727E"/>
    <w:rsid w:val="00ED730B"/>
    <w:rsid w:val="00ED74B3"/>
    <w:rsid w:val="00ED7678"/>
    <w:rsid w:val="00EE014F"/>
    <w:rsid w:val="00EE028A"/>
    <w:rsid w:val="00EE0D08"/>
    <w:rsid w:val="00EE0D40"/>
    <w:rsid w:val="00EE118C"/>
    <w:rsid w:val="00EE11AF"/>
    <w:rsid w:val="00EE12BA"/>
    <w:rsid w:val="00EE1502"/>
    <w:rsid w:val="00EE1685"/>
    <w:rsid w:val="00EE1772"/>
    <w:rsid w:val="00EE1919"/>
    <w:rsid w:val="00EE19FC"/>
    <w:rsid w:val="00EE1D4A"/>
    <w:rsid w:val="00EE1D80"/>
    <w:rsid w:val="00EE249C"/>
    <w:rsid w:val="00EE26B0"/>
    <w:rsid w:val="00EE27A2"/>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509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244"/>
    <w:rsid w:val="00EF0DD2"/>
    <w:rsid w:val="00EF0F13"/>
    <w:rsid w:val="00EF0F64"/>
    <w:rsid w:val="00EF101A"/>
    <w:rsid w:val="00EF103A"/>
    <w:rsid w:val="00EF12A1"/>
    <w:rsid w:val="00EF1B06"/>
    <w:rsid w:val="00EF1D37"/>
    <w:rsid w:val="00EF1E8C"/>
    <w:rsid w:val="00EF1E97"/>
    <w:rsid w:val="00EF1F3C"/>
    <w:rsid w:val="00EF20BF"/>
    <w:rsid w:val="00EF22E8"/>
    <w:rsid w:val="00EF23AC"/>
    <w:rsid w:val="00EF2827"/>
    <w:rsid w:val="00EF285F"/>
    <w:rsid w:val="00EF29EE"/>
    <w:rsid w:val="00EF2D8D"/>
    <w:rsid w:val="00EF2EA4"/>
    <w:rsid w:val="00EF324F"/>
    <w:rsid w:val="00EF349D"/>
    <w:rsid w:val="00EF351D"/>
    <w:rsid w:val="00EF366C"/>
    <w:rsid w:val="00EF39BE"/>
    <w:rsid w:val="00EF3AD2"/>
    <w:rsid w:val="00EF3C32"/>
    <w:rsid w:val="00EF3D27"/>
    <w:rsid w:val="00EF4221"/>
    <w:rsid w:val="00EF43C3"/>
    <w:rsid w:val="00EF5135"/>
    <w:rsid w:val="00EF55FC"/>
    <w:rsid w:val="00EF5869"/>
    <w:rsid w:val="00EF5C0B"/>
    <w:rsid w:val="00EF5C36"/>
    <w:rsid w:val="00EF5C41"/>
    <w:rsid w:val="00EF5F3B"/>
    <w:rsid w:val="00EF5F75"/>
    <w:rsid w:val="00EF6685"/>
    <w:rsid w:val="00EF6878"/>
    <w:rsid w:val="00EF69C7"/>
    <w:rsid w:val="00EF74F9"/>
    <w:rsid w:val="00EF78C9"/>
    <w:rsid w:val="00EF7AFC"/>
    <w:rsid w:val="00EF7C1C"/>
    <w:rsid w:val="00EF7C60"/>
    <w:rsid w:val="00EF7C9F"/>
    <w:rsid w:val="00EF7D6D"/>
    <w:rsid w:val="00EF7E25"/>
    <w:rsid w:val="00EF7F84"/>
    <w:rsid w:val="00F000A7"/>
    <w:rsid w:val="00F00887"/>
    <w:rsid w:val="00F00A23"/>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B92"/>
    <w:rsid w:val="00F02CA3"/>
    <w:rsid w:val="00F02E24"/>
    <w:rsid w:val="00F0316E"/>
    <w:rsid w:val="00F03246"/>
    <w:rsid w:val="00F03256"/>
    <w:rsid w:val="00F0345E"/>
    <w:rsid w:val="00F03562"/>
    <w:rsid w:val="00F0360E"/>
    <w:rsid w:val="00F03822"/>
    <w:rsid w:val="00F0384A"/>
    <w:rsid w:val="00F03857"/>
    <w:rsid w:val="00F038BD"/>
    <w:rsid w:val="00F03B3A"/>
    <w:rsid w:val="00F03D82"/>
    <w:rsid w:val="00F03DCA"/>
    <w:rsid w:val="00F03E64"/>
    <w:rsid w:val="00F0414D"/>
    <w:rsid w:val="00F04388"/>
    <w:rsid w:val="00F04434"/>
    <w:rsid w:val="00F044AC"/>
    <w:rsid w:val="00F044B5"/>
    <w:rsid w:val="00F04734"/>
    <w:rsid w:val="00F04846"/>
    <w:rsid w:val="00F04A52"/>
    <w:rsid w:val="00F0546F"/>
    <w:rsid w:val="00F05790"/>
    <w:rsid w:val="00F0581F"/>
    <w:rsid w:val="00F0602B"/>
    <w:rsid w:val="00F0630E"/>
    <w:rsid w:val="00F0641A"/>
    <w:rsid w:val="00F0663C"/>
    <w:rsid w:val="00F0664E"/>
    <w:rsid w:val="00F06666"/>
    <w:rsid w:val="00F066C6"/>
    <w:rsid w:val="00F06BA5"/>
    <w:rsid w:val="00F06C41"/>
    <w:rsid w:val="00F075EC"/>
    <w:rsid w:val="00F0776D"/>
    <w:rsid w:val="00F079C2"/>
    <w:rsid w:val="00F07A0F"/>
    <w:rsid w:val="00F07B9B"/>
    <w:rsid w:val="00F07C92"/>
    <w:rsid w:val="00F07E8D"/>
    <w:rsid w:val="00F1020D"/>
    <w:rsid w:val="00F1046E"/>
    <w:rsid w:val="00F1049B"/>
    <w:rsid w:val="00F10C5E"/>
    <w:rsid w:val="00F10E6A"/>
    <w:rsid w:val="00F11029"/>
    <w:rsid w:val="00F11361"/>
    <w:rsid w:val="00F1137A"/>
    <w:rsid w:val="00F1157A"/>
    <w:rsid w:val="00F11596"/>
    <w:rsid w:val="00F1162E"/>
    <w:rsid w:val="00F117A6"/>
    <w:rsid w:val="00F119E6"/>
    <w:rsid w:val="00F11C99"/>
    <w:rsid w:val="00F12617"/>
    <w:rsid w:val="00F12889"/>
    <w:rsid w:val="00F12A12"/>
    <w:rsid w:val="00F12DB8"/>
    <w:rsid w:val="00F12E37"/>
    <w:rsid w:val="00F12F6E"/>
    <w:rsid w:val="00F12FCC"/>
    <w:rsid w:val="00F131EA"/>
    <w:rsid w:val="00F13277"/>
    <w:rsid w:val="00F13494"/>
    <w:rsid w:val="00F136E5"/>
    <w:rsid w:val="00F138D8"/>
    <w:rsid w:val="00F13AB5"/>
    <w:rsid w:val="00F13AB8"/>
    <w:rsid w:val="00F14195"/>
    <w:rsid w:val="00F14721"/>
    <w:rsid w:val="00F1485F"/>
    <w:rsid w:val="00F14999"/>
    <w:rsid w:val="00F149C7"/>
    <w:rsid w:val="00F14C13"/>
    <w:rsid w:val="00F14C20"/>
    <w:rsid w:val="00F14ECD"/>
    <w:rsid w:val="00F1510B"/>
    <w:rsid w:val="00F15511"/>
    <w:rsid w:val="00F1593B"/>
    <w:rsid w:val="00F1596A"/>
    <w:rsid w:val="00F15A14"/>
    <w:rsid w:val="00F15E96"/>
    <w:rsid w:val="00F15EEB"/>
    <w:rsid w:val="00F161FC"/>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A04"/>
    <w:rsid w:val="00F22A70"/>
    <w:rsid w:val="00F22B45"/>
    <w:rsid w:val="00F22FD6"/>
    <w:rsid w:val="00F2308F"/>
    <w:rsid w:val="00F233A6"/>
    <w:rsid w:val="00F233D1"/>
    <w:rsid w:val="00F23424"/>
    <w:rsid w:val="00F23751"/>
    <w:rsid w:val="00F23B11"/>
    <w:rsid w:val="00F23DF5"/>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0BF"/>
    <w:rsid w:val="00F2616E"/>
    <w:rsid w:val="00F2619E"/>
    <w:rsid w:val="00F265D0"/>
    <w:rsid w:val="00F267E4"/>
    <w:rsid w:val="00F267E9"/>
    <w:rsid w:val="00F26A18"/>
    <w:rsid w:val="00F26B70"/>
    <w:rsid w:val="00F26B9C"/>
    <w:rsid w:val="00F26C40"/>
    <w:rsid w:val="00F26E8F"/>
    <w:rsid w:val="00F26F6A"/>
    <w:rsid w:val="00F27161"/>
    <w:rsid w:val="00F271D5"/>
    <w:rsid w:val="00F27473"/>
    <w:rsid w:val="00F27481"/>
    <w:rsid w:val="00F2766C"/>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544"/>
    <w:rsid w:val="00F36783"/>
    <w:rsid w:val="00F3695A"/>
    <w:rsid w:val="00F36997"/>
    <w:rsid w:val="00F36A11"/>
    <w:rsid w:val="00F36D0D"/>
    <w:rsid w:val="00F36D83"/>
    <w:rsid w:val="00F36EEF"/>
    <w:rsid w:val="00F36F15"/>
    <w:rsid w:val="00F370A3"/>
    <w:rsid w:val="00F3722D"/>
    <w:rsid w:val="00F37370"/>
    <w:rsid w:val="00F37426"/>
    <w:rsid w:val="00F37C25"/>
    <w:rsid w:val="00F37E36"/>
    <w:rsid w:val="00F4013A"/>
    <w:rsid w:val="00F4039C"/>
    <w:rsid w:val="00F40694"/>
    <w:rsid w:val="00F40B38"/>
    <w:rsid w:val="00F40CEE"/>
    <w:rsid w:val="00F40E5D"/>
    <w:rsid w:val="00F410CE"/>
    <w:rsid w:val="00F410E5"/>
    <w:rsid w:val="00F41531"/>
    <w:rsid w:val="00F41661"/>
    <w:rsid w:val="00F41697"/>
    <w:rsid w:val="00F41757"/>
    <w:rsid w:val="00F41C3E"/>
    <w:rsid w:val="00F4243F"/>
    <w:rsid w:val="00F42471"/>
    <w:rsid w:val="00F427E1"/>
    <w:rsid w:val="00F42BB9"/>
    <w:rsid w:val="00F42BC0"/>
    <w:rsid w:val="00F4312A"/>
    <w:rsid w:val="00F433AB"/>
    <w:rsid w:val="00F43ACD"/>
    <w:rsid w:val="00F43BBB"/>
    <w:rsid w:val="00F43C3E"/>
    <w:rsid w:val="00F43D00"/>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6B8"/>
    <w:rsid w:val="00F4677B"/>
    <w:rsid w:val="00F467B4"/>
    <w:rsid w:val="00F46B3C"/>
    <w:rsid w:val="00F46D2F"/>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743"/>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280"/>
    <w:rsid w:val="00F60377"/>
    <w:rsid w:val="00F60548"/>
    <w:rsid w:val="00F608E7"/>
    <w:rsid w:val="00F609D9"/>
    <w:rsid w:val="00F60A9E"/>
    <w:rsid w:val="00F60C83"/>
    <w:rsid w:val="00F60ECB"/>
    <w:rsid w:val="00F6124C"/>
    <w:rsid w:val="00F618C2"/>
    <w:rsid w:val="00F61980"/>
    <w:rsid w:val="00F61A42"/>
    <w:rsid w:val="00F61EE5"/>
    <w:rsid w:val="00F623AA"/>
    <w:rsid w:val="00F627E9"/>
    <w:rsid w:val="00F627FE"/>
    <w:rsid w:val="00F62897"/>
    <w:rsid w:val="00F62B53"/>
    <w:rsid w:val="00F62C86"/>
    <w:rsid w:val="00F62C99"/>
    <w:rsid w:val="00F62CBF"/>
    <w:rsid w:val="00F63460"/>
    <w:rsid w:val="00F63682"/>
    <w:rsid w:val="00F637B4"/>
    <w:rsid w:val="00F638FC"/>
    <w:rsid w:val="00F63D1E"/>
    <w:rsid w:val="00F63E13"/>
    <w:rsid w:val="00F64146"/>
    <w:rsid w:val="00F641C7"/>
    <w:rsid w:val="00F6427D"/>
    <w:rsid w:val="00F64734"/>
    <w:rsid w:val="00F64741"/>
    <w:rsid w:val="00F64752"/>
    <w:rsid w:val="00F64D58"/>
    <w:rsid w:val="00F653D9"/>
    <w:rsid w:val="00F655E1"/>
    <w:rsid w:val="00F659D9"/>
    <w:rsid w:val="00F659E1"/>
    <w:rsid w:val="00F65A12"/>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0E57"/>
    <w:rsid w:val="00F71107"/>
    <w:rsid w:val="00F712DE"/>
    <w:rsid w:val="00F7146D"/>
    <w:rsid w:val="00F7176F"/>
    <w:rsid w:val="00F71E06"/>
    <w:rsid w:val="00F7237E"/>
    <w:rsid w:val="00F72646"/>
    <w:rsid w:val="00F72CD2"/>
    <w:rsid w:val="00F72DA5"/>
    <w:rsid w:val="00F72E52"/>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736"/>
    <w:rsid w:val="00F7798D"/>
    <w:rsid w:val="00F77A00"/>
    <w:rsid w:val="00F77B35"/>
    <w:rsid w:val="00F77F26"/>
    <w:rsid w:val="00F8004F"/>
    <w:rsid w:val="00F80217"/>
    <w:rsid w:val="00F80833"/>
    <w:rsid w:val="00F80989"/>
    <w:rsid w:val="00F81044"/>
    <w:rsid w:val="00F813FE"/>
    <w:rsid w:val="00F81415"/>
    <w:rsid w:val="00F815E0"/>
    <w:rsid w:val="00F81652"/>
    <w:rsid w:val="00F81697"/>
    <w:rsid w:val="00F81D31"/>
    <w:rsid w:val="00F82438"/>
    <w:rsid w:val="00F82504"/>
    <w:rsid w:val="00F825CD"/>
    <w:rsid w:val="00F8277B"/>
    <w:rsid w:val="00F82851"/>
    <w:rsid w:val="00F828DD"/>
    <w:rsid w:val="00F828FC"/>
    <w:rsid w:val="00F82B12"/>
    <w:rsid w:val="00F82CA6"/>
    <w:rsid w:val="00F82DE6"/>
    <w:rsid w:val="00F83200"/>
    <w:rsid w:val="00F83227"/>
    <w:rsid w:val="00F83735"/>
    <w:rsid w:val="00F8374B"/>
    <w:rsid w:val="00F83762"/>
    <w:rsid w:val="00F83B27"/>
    <w:rsid w:val="00F83C15"/>
    <w:rsid w:val="00F83DDB"/>
    <w:rsid w:val="00F83F57"/>
    <w:rsid w:val="00F84432"/>
    <w:rsid w:val="00F848D4"/>
    <w:rsid w:val="00F84E46"/>
    <w:rsid w:val="00F8517E"/>
    <w:rsid w:val="00F85482"/>
    <w:rsid w:val="00F85696"/>
    <w:rsid w:val="00F856E3"/>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1ADA"/>
    <w:rsid w:val="00F92025"/>
    <w:rsid w:val="00F925F8"/>
    <w:rsid w:val="00F92BF5"/>
    <w:rsid w:val="00F92C9B"/>
    <w:rsid w:val="00F93124"/>
    <w:rsid w:val="00F9335E"/>
    <w:rsid w:val="00F937D3"/>
    <w:rsid w:val="00F93807"/>
    <w:rsid w:val="00F9381A"/>
    <w:rsid w:val="00F93B8A"/>
    <w:rsid w:val="00F93B93"/>
    <w:rsid w:val="00F93D00"/>
    <w:rsid w:val="00F94087"/>
    <w:rsid w:val="00F94113"/>
    <w:rsid w:val="00F9415C"/>
    <w:rsid w:val="00F9434A"/>
    <w:rsid w:val="00F9451B"/>
    <w:rsid w:val="00F94625"/>
    <w:rsid w:val="00F94969"/>
    <w:rsid w:val="00F94BC7"/>
    <w:rsid w:val="00F94D38"/>
    <w:rsid w:val="00F94F45"/>
    <w:rsid w:val="00F95391"/>
    <w:rsid w:val="00F955F9"/>
    <w:rsid w:val="00F95724"/>
    <w:rsid w:val="00F958C6"/>
    <w:rsid w:val="00F95A36"/>
    <w:rsid w:val="00F95E2A"/>
    <w:rsid w:val="00F9606C"/>
    <w:rsid w:val="00F960EE"/>
    <w:rsid w:val="00F96270"/>
    <w:rsid w:val="00F9684A"/>
    <w:rsid w:val="00F96AEA"/>
    <w:rsid w:val="00F96EAD"/>
    <w:rsid w:val="00F970D3"/>
    <w:rsid w:val="00F97319"/>
    <w:rsid w:val="00F975EB"/>
    <w:rsid w:val="00F9786F"/>
    <w:rsid w:val="00F979B7"/>
    <w:rsid w:val="00FA0032"/>
    <w:rsid w:val="00FA032B"/>
    <w:rsid w:val="00FA0409"/>
    <w:rsid w:val="00FA07B0"/>
    <w:rsid w:val="00FA0807"/>
    <w:rsid w:val="00FA0C78"/>
    <w:rsid w:val="00FA0CEB"/>
    <w:rsid w:val="00FA0EB8"/>
    <w:rsid w:val="00FA118E"/>
    <w:rsid w:val="00FA1282"/>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6E7"/>
    <w:rsid w:val="00FA4A61"/>
    <w:rsid w:val="00FA4B5C"/>
    <w:rsid w:val="00FA4BB1"/>
    <w:rsid w:val="00FA4E92"/>
    <w:rsid w:val="00FA4ED0"/>
    <w:rsid w:val="00FA4F4C"/>
    <w:rsid w:val="00FA4F9A"/>
    <w:rsid w:val="00FA515A"/>
    <w:rsid w:val="00FA51E2"/>
    <w:rsid w:val="00FA525D"/>
    <w:rsid w:val="00FA563F"/>
    <w:rsid w:val="00FA5640"/>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875"/>
    <w:rsid w:val="00FB0E65"/>
    <w:rsid w:val="00FB183F"/>
    <w:rsid w:val="00FB197C"/>
    <w:rsid w:val="00FB1A91"/>
    <w:rsid w:val="00FB1CEE"/>
    <w:rsid w:val="00FB1E56"/>
    <w:rsid w:val="00FB209B"/>
    <w:rsid w:val="00FB241F"/>
    <w:rsid w:val="00FB245C"/>
    <w:rsid w:val="00FB2547"/>
    <w:rsid w:val="00FB2A9C"/>
    <w:rsid w:val="00FB2B95"/>
    <w:rsid w:val="00FB3454"/>
    <w:rsid w:val="00FB3987"/>
    <w:rsid w:val="00FB3A69"/>
    <w:rsid w:val="00FB3B05"/>
    <w:rsid w:val="00FB3D14"/>
    <w:rsid w:val="00FB3F3D"/>
    <w:rsid w:val="00FB41B5"/>
    <w:rsid w:val="00FB4271"/>
    <w:rsid w:val="00FB43EB"/>
    <w:rsid w:val="00FB44C0"/>
    <w:rsid w:val="00FB4694"/>
    <w:rsid w:val="00FB4819"/>
    <w:rsid w:val="00FB4B3C"/>
    <w:rsid w:val="00FB4E99"/>
    <w:rsid w:val="00FB5101"/>
    <w:rsid w:val="00FB52CB"/>
    <w:rsid w:val="00FB5550"/>
    <w:rsid w:val="00FB558B"/>
    <w:rsid w:val="00FB57B3"/>
    <w:rsid w:val="00FB5DFA"/>
    <w:rsid w:val="00FB6230"/>
    <w:rsid w:val="00FB6560"/>
    <w:rsid w:val="00FB6B79"/>
    <w:rsid w:val="00FB7398"/>
    <w:rsid w:val="00FB75B5"/>
    <w:rsid w:val="00FB7901"/>
    <w:rsid w:val="00FB7AAE"/>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614"/>
    <w:rsid w:val="00FC1696"/>
    <w:rsid w:val="00FC25EF"/>
    <w:rsid w:val="00FC29C1"/>
    <w:rsid w:val="00FC2A99"/>
    <w:rsid w:val="00FC2B3F"/>
    <w:rsid w:val="00FC2CF0"/>
    <w:rsid w:val="00FC2E2E"/>
    <w:rsid w:val="00FC3608"/>
    <w:rsid w:val="00FC38B5"/>
    <w:rsid w:val="00FC39E4"/>
    <w:rsid w:val="00FC3BEA"/>
    <w:rsid w:val="00FC3E6A"/>
    <w:rsid w:val="00FC4047"/>
    <w:rsid w:val="00FC408C"/>
    <w:rsid w:val="00FC41A8"/>
    <w:rsid w:val="00FC41D3"/>
    <w:rsid w:val="00FC43AB"/>
    <w:rsid w:val="00FC43DB"/>
    <w:rsid w:val="00FC4436"/>
    <w:rsid w:val="00FC4824"/>
    <w:rsid w:val="00FC49B4"/>
    <w:rsid w:val="00FC502D"/>
    <w:rsid w:val="00FC53B4"/>
    <w:rsid w:val="00FC54CD"/>
    <w:rsid w:val="00FC580D"/>
    <w:rsid w:val="00FC5AA5"/>
    <w:rsid w:val="00FC5C8E"/>
    <w:rsid w:val="00FC5DA2"/>
    <w:rsid w:val="00FC6030"/>
    <w:rsid w:val="00FC64B8"/>
    <w:rsid w:val="00FC68DE"/>
    <w:rsid w:val="00FC6995"/>
    <w:rsid w:val="00FC6AB4"/>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088"/>
    <w:rsid w:val="00FD219E"/>
    <w:rsid w:val="00FD2F98"/>
    <w:rsid w:val="00FD2FA3"/>
    <w:rsid w:val="00FD30CB"/>
    <w:rsid w:val="00FD326D"/>
    <w:rsid w:val="00FD3292"/>
    <w:rsid w:val="00FD33DB"/>
    <w:rsid w:val="00FD3418"/>
    <w:rsid w:val="00FD35C9"/>
    <w:rsid w:val="00FD3844"/>
    <w:rsid w:val="00FD3901"/>
    <w:rsid w:val="00FD392D"/>
    <w:rsid w:val="00FD392F"/>
    <w:rsid w:val="00FD3C1B"/>
    <w:rsid w:val="00FD3E12"/>
    <w:rsid w:val="00FD4126"/>
    <w:rsid w:val="00FD42A0"/>
    <w:rsid w:val="00FD42B6"/>
    <w:rsid w:val="00FD43F4"/>
    <w:rsid w:val="00FD452C"/>
    <w:rsid w:val="00FD4BCC"/>
    <w:rsid w:val="00FD4D02"/>
    <w:rsid w:val="00FD4D48"/>
    <w:rsid w:val="00FD5200"/>
    <w:rsid w:val="00FD52B3"/>
    <w:rsid w:val="00FD5420"/>
    <w:rsid w:val="00FD5488"/>
    <w:rsid w:val="00FD5759"/>
    <w:rsid w:val="00FD57F3"/>
    <w:rsid w:val="00FD58FA"/>
    <w:rsid w:val="00FD5934"/>
    <w:rsid w:val="00FD59C2"/>
    <w:rsid w:val="00FD5A53"/>
    <w:rsid w:val="00FD5BC9"/>
    <w:rsid w:val="00FD5C90"/>
    <w:rsid w:val="00FD6525"/>
    <w:rsid w:val="00FD652E"/>
    <w:rsid w:val="00FD6B0F"/>
    <w:rsid w:val="00FD6F8A"/>
    <w:rsid w:val="00FD7339"/>
    <w:rsid w:val="00FD75BF"/>
    <w:rsid w:val="00FD76E5"/>
    <w:rsid w:val="00FD77B8"/>
    <w:rsid w:val="00FD7893"/>
    <w:rsid w:val="00FD794A"/>
    <w:rsid w:val="00FD7E3E"/>
    <w:rsid w:val="00FD7F7D"/>
    <w:rsid w:val="00FE013A"/>
    <w:rsid w:val="00FE0575"/>
    <w:rsid w:val="00FE0CF1"/>
    <w:rsid w:val="00FE130E"/>
    <w:rsid w:val="00FE14DC"/>
    <w:rsid w:val="00FE14EF"/>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108"/>
    <w:rsid w:val="00FE510C"/>
    <w:rsid w:val="00FE5254"/>
    <w:rsid w:val="00FE52E8"/>
    <w:rsid w:val="00FE554C"/>
    <w:rsid w:val="00FE5D31"/>
    <w:rsid w:val="00FE5DF6"/>
    <w:rsid w:val="00FE63BB"/>
    <w:rsid w:val="00FE6640"/>
    <w:rsid w:val="00FE66AE"/>
    <w:rsid w:val="00FE67D6"/>
    <w:rsid w:val="00FE6821"/>
    <w:rsid w:val="00FE69C5"/>
    <w:rsid w:val="00FE69CB"/>
    <w:rsid w:val="00FE6C5E"/>
    <w:rsid w:val="00FE72B3"/>
    <w:rsid w:val="00FE74F3"/>
    <w:rsid w:val="00FE76F0"/>
    <w:rsid w:val="00FE7865"/>
    <w:rsid w:val="00FE79E2"/>
    <w:rsid w:val="00FE7F6A"/>
    <w:rsid w:val="00FF021F"/>
    <w:rsid w:val="00FF0B07"/>
    <w:rsid w:val="00FF0D29"/>
    <w:rsid w:val="00FF0DAF"/>
    <w:rsid w:val="00FF1296"/>
    <w:rsid w:val="00FF139B"/>
    <w:rsid w:val="00FF14F5"/>
    <w:rsid w:val="00FF1521"/>
    <w:rsid w:val="00FF1694"/>
    <w:rsid w:val="00FF16EC"/>
    <w:rsid w:val="00FF1A73"/>
    <w:rsid w:val="00FF1C26"/>
    <w:rsid w:val="00FF1E81"/>
    <w:rsid w:val="00FF1ED1"/>
    <w:rsid w:val="00FF204A"/>
    <w:rsid w:val="00FF2308"/>
    <w:rsid w:val="00FF28CE"/>
    <w:rsid w:val="00FF2D06"/>
    <w:rsid w:val="00FF2DDB"/>
    <w:rsid w:val="00FF2DDD"/>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68354270">
      <w:bodyDiv w:val="1"/>
      <w:marLeft w:val="0"/>
      <w:marRight w:val="0"/>
      <w:marTop w:val="0"/>
      <w:marBottom w:val="0"/>
      <w:divBdr>
        <w:top w:val="none" w:sz="0" w:space="0" w:color="auto"/>
        <w:left w:val="none" w:sz="0" w:space="0" w:color="auto"/>
        <w:bottom w:val="none" w:sz="0" w:space="0" w:color="auto"/>
        <w:right w:val="none" w:sz="0" w:space="0" w:color="auto"/>
      </w:divBdr>
      <w:divsChild>
        <w:div w:id="1166361035">
          <w:marLeft w:val="360"/>
          <w:marRight w:val="0"/>
          <w:marTop w:val="200"/>
          <w:marBottom w:val="0"/>
          <w:divBdr>
            <w:top w:val="none" w:sz="0" w:space="0" w:color="auto"/>
            <w:left w:val="none" w:sz="0" w:space="0" w:color="auto"/>
            <w:bottom w:val="none" w:sz="0" w:space="0" w:color="auto"/>
            <w:right w:val="none" w:sz="0" w:space="0" w:color="auto"/>
          </w:divBdr>
        </w:div>
        <w:div w:id="1482506230">
          <w:marLeft w:val="360"/>
          <w:marRight w:val="0"/>
          <w:marTop w:val="200"/>
          <w:marBottom w:val="0"/>
          <w:divBdr>
            <w:top w:val="none" w:sz="0" w:space="0" w:color="auto"/>
            <w:left w:val="none" w:sz="0" w:space="0" w:color="auto"/>
            <w:bottom w:val="none" w:sz="0" w:space="0" w:color="auto"/>
            <w:right w:val="none" w:sz="0" w:space="0" w:color="auto"/>
          </w:divBdr>
        </w:div>
        <w:div w:id="193811201">
          <w:marLeft w:val="1080"/>
          <w:marRight w:val="0"/>
          <w:marTop w:val="100"/>
          <w:marBottom w:val="0"/>
          <w:divBdr>
            <w:top w:val="none" w:sz="0" w:space="0" w:color="auto"/>
            <w:left w:val="none" w:sz="0" w:space="0" w:color="auto"/>
            <w:bottom w:val="none" w:sz="0" w:space="0" w:color="auto"/>
            <w:right w:val="none" w:sz="0" w:space="0" w:color="auto"/>
          </w:divBdr>
        </w:div>
        <w:div w:id="1211501129">
          <w:marLeft w:val="1080"/>
          <w:marRight w:val="0"/>
          <w:marTop w:val="100"/>
          <w:marBottom w:val="0"/>
          <w:divBdr>
            <w:top w:val="none" w:sz="0" w:space="0" w:color="auto"/>
            <w:left w:val="none" w:sz="0" w:space="0" w:color="auto"/>
            <w:bottom w:val="none" w:sz="0" w:space="0" w:color="auto"/>
            <w:right w:val="none" w:sz="0" w:space="0" w:color="auto"/>
          </w:divBdr>
        </w:div>
        <w:div w:id="1865286906">
          <w:marLeft w:val="1080"/>
          <w:marRight w:val="0"/>
          <w:marTop w:val="100"/>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0831611">
      <w:bodyDiv w:val="1"/>
      <w:marLeft w:val="0"/>
      <w:marRight w:val="0"/>
      <w:marTop w:val="0"/>
      <w:marBottom w:val="0"/>
      <w:divBdr>
        <w:top w:val="none" w:sz="0" w:space="0" w:color="auto"/>
        <w:left w:val="none" w:sz="0" w:space="0" w:color="auto"/>
        <w:bottom w:val="none" w:sz="0" w:space="0" w:color="auto"/>
        <w:right w:val="none" w:sz="0" w:space="0" w:color="auto"/>
      </w:divBdr>
      <w:divsChild>
        <w:div w:id="1659109932">
          <w:marLeft w:val="360"/>
          <w:marRight w:val="0"/>
          <w:marTop w:val="200"/>
          <w:marBottom w:val="0"/>
          <w:divBdr>
            <w:top w:val="none" w:sz="0" w:space="0" w:color="auto"/>
            <w:left w:val="none" w:sz="0" w:space="0" w:color="auto"/>
            <w:bottom w:val="none" w:sz="0" w:space="0" w:color="auto"/>
            <w:right w:val="none" w:sz="0" w:space="0" w:color="auto"/>
          </w:divBdr>
        </w:div>
        <w:div w:id="1470590539">
          <w:marLeft w:val="360"/>
          <w:marRight w:val="0"/>
          <w:marTop w:val="200"/>
          <w:marBottom w:val="0"/>
          <w:divBdr>
            <w:top w:val="none" w:sz="0" w:space="0" w:color="auto"/>
            <w:left w:val="none" w:sz="0" w:space="0" w:color="auto"/>
            <w:bottom w:val="none" w:sz="0" w:space="0" w:color="auto"/>
            <w:right w:val="none" w:sz="0" w:space="0" w:color="auto"/>
          </w:divBdr>
        </w:div>
        <w:div w:id="553738197">
          <w:marLeft w:val="360"/>
          <w:marRight w:val="0"/>
          <w:marTop w:val="200"/>
          <w:marBottom w:val="0"/>
          <w:divBdr>
            <w:top w:val="none" w:sz="0" w:space="0" w:color="auto"/>
            <w:left w:val="none" w:sz="0" w:space="0" w:color="auto"/>
            <w:bottom w:val="none" w:sz="0" w:space="0" w:color="auto"/>
            <w:right w:val="none" w:sz="0" w:space="0" w:color="auto"/>
          </w:divBdr>
        </w:div>
        <w:div w:id="2053655125">
          <w:marLeft w:val="360"/>
          <w:marRight w:val="0"/>
          <w:marTop w:val="200"/>
          <w:marBottom w:val="0"/>
          <w:divBdr>
            <w:top w:val="none" w:sz="0" w:space="0" w:color="auto"/>
            <w:left w:val="none" w:sz="0" w:space="0" w:color="auto"/>
            <w:bottom w:val="none" w:sz="0" w:space="0" w:color="auto"/>
            <w:right w:val="none" w:sz="0" w:space="0" w:color="auto"/>
          </w:divBdr>
        </w:div>
        <w:div w:id="932979785">
          <w:marLeft w:val="1080"/>
          <w:marRight w:val="0"/>
          <w:marTop w:val="100"/>
          <w:marBottom w:val="0"/>
          <w:divBdr>
            <w:top w:val="none" w:sz="0" w:space="0" w:color="auto"/>
            <w:left w:val="none" w:sz="0" w:space="0" w:color="auto"/>
            <w:bottom w:val="none" w:sz="0" w:space="0" w:color="auto"/>
            <w:right w:val="none" w:sz="0" w:space="0" w:color="auto"/>
          </w:divBdr>
        </w:div>
        <w:div w:id="1665358307">
          <w:marLeft w:val="1080"/>
          <w:marRight w:val="0"/>
          <w:marTop w:val="100"/>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64134346">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2472303">
      <w:bodyDiv w:val="1"/>
      <w:marLeft w:val="0"/>
      <w:marRight w:val="0"/>
      <w:marTop w:val="0"/>
      <w:marBottom w:val="0"/>
      <w:divBdr>
        <w:top w:val="none" w:sz="0" w:space="0" w:color="auto"/>
        <w:left w:val="none" w:sz="0" w:space="0" w:color="auto"/>
        <w:bottom w:val="none" w:sz="0" w:space="0" w:color="auto"/>
        <w:right w:val="none" w:sz="0" w:space="0" w:color="auto"/>
      </w:divBdr>
      <w:divsChild>
        <w:div w:id="1814171689">
          <w:marLeft w:val="360"/>
          <w:marRight w:val="0"/>
          <w:marTop w:val="200"/>
          <w:marBottom w:val="0"/>
          <w:divBdr>
            <w:top w:val="none" w:sz="0" w:space="0" w:color="auto"/>
            <w:left w:val="none" w:sz="0" w:space="0" w:color="auto"/>
            <w:bottom w:val="none" w:sz="0" w:space="0" w:color="auto"/>
            <w:right w:val="none" w:sz="0" w:space="0" w:color="auto"/>
          </w:divBdr>
        </w:div>
      </w:divsChild>
    </w:div>
    <w:div w:id="278027096">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1194177">
      <w:bodyDiv w:val="1"/>
      <w:marLeft w:val="0"/>
      <w:marRight w:val="0"/>
      <w:marTop w:val="0"/>
      <w:marBottom w:val="0"/>
      <w:divBdr>
        <w:top w:val="none" w:sz="0" w:space="0" w:color="auto"/>
        <w:left w:val="none" w:sz="0" w:space="0" w:color="auto"/>
        <w:bottom w:val="none" w:sz="0" w:space="0" w:color="auto"/>
        <w:right w:val="none" w:sz="0" w:space="0" w:color="auto"/>
      </w:divBdr>
      <w:divsChild>
        <w:div w:id="395007958">
          <w:marLeft w:val="360"/>
          <w:marRight w:val="0"/>
          <w:marTop w:val="200"/>
          <w:marBottom w:val="0"/>
          <w:divBdr>
            <w:top w:val="none" w:sz="0" w:space="0" w:color="auto"/>
            <w:left w:val="none" w:sz="0" w:space="0" w:color="auto"/>
            <w:bottom w:val="none" w:sz="0" w:space="0" w:color="auto"/>
            <w:right w:val="none" w:sz="0" w:space="0" w:color="auto"/>
          </w:divBdr>
        </w:div>
        <w:div w:id="61299608">
          <w:marLeft w:val="360"/>
          <w:marRight w:val="0"/>
          <w:marTop w:val="200"/>
          <w:marBottom w:val="0"/>
          <w:divBdr>
            <w:top w:val="none" w:sz="0" w:space="0" w:color="auto"/>
            <w:left w:val="none" w:sz="0" w:space="0" w:color="auto"/>
            <w:bottom w:val="none" w:sz="0" w:space="0" w:color="auto"/>
            <w:right w:val="none" w:sz="0" w:space="0" w:color="auto"/>
          </w:divBdr>
        </w:div>
        <w:div w:id="449594212">
          <w:marLeft w:val="1080"/>
          <w:marRight w:val="0"/>
          <w:marTop w:val="100"/>
          <w:marBottom w:val="0"/>
          <w:divBdr>
            <w:top w:val="none" w:sz="0" w:space="0" w:color="auto"/>
            <w:left w:val="none" w:sz="0" w:space="0" w:color="auto"/>
            <w:bottom w:val="none" w:sz="0" w:space="0" w:color="auto"/>
            <w:right w:val="none" w:sz="0" w:space="0" w:color="auto"/>
          </w:divBdr>
        </w:div>
        <w:div w:id="1512525312">
          <w:marLeft w:val="1800"/>
          <w:marRight w:val="0"/>
          <w:marTop w:val="100"/>
          <w:marBottom w:val="0"/>
          <w:divBdr>
            <w:top w:val="none" w:sz="0" w:space="0" w:color="auto"/>
            <w:left w:val="none" w:sz="0" w:space="0" w:color="auto"/>
            <w:bottom w:val="none" w:sz="0" w:space="0" w:color="auto"/>
            <w:right w:val="none" w:sz="0" w:space="0" w:color="auto"/>
          </w:divBdr>
        </w:div>
        <w:div w:id="87964963">
          <w:marLeft w:val="1800"/>
          <w:marRight w:val="0"/>
          <w:marTop w:val="100"/>
          <w:marBottom w:val="0"/>
          <w:divBdr>
            <w:top w:val="none" w:sz="0" w:space="0" w:color="auto"/>
            <w:left w:val="none" w:sz="0" w:space="0" w:color="auto"/>
            <w:bottom w:val="none" w:sz="0" w:space="0" w:color="auto"/>
            <w:right w:val="none" w:sz="0" w:space="0" w:color="auto"/>
          </w:divBdr>
        </w:div>
        <w:div w:id="20711545">
          <w:marLeft w:val="1080"/>
          <w:marRight w:val="0"/>
          <w:marTop w:val="100"/>
          <w:marBottom w:val="0"/>
          <w:divBdr>
            <w:top w:val="none" w:sz="0" w:space="0" w:color="auto"/>
            <w:left w:val="none" w:sz="0" w:space="0" w:color="auto"/>
            <w:bottom w:val="none" w:sz="0" w:space="0" w:color="auto"/>
            <w:right w:val="none" w:sz="0" w:space="0" w:color="auto"/>
          </w:divBdr>
        </w:div>
        <w:div w:id="489561278">
          <w:marLeft w:val="1080"/>
          <w:marRight w:val="0"/>
          <w:marTop w:val="100"/>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020317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3306198">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14606872">
      <w:bodyDiv w:val="1"/>
      <w:marLeft w:val="0"/>
      <w:marRight w:val="0"/>
      <w:marTop w:val="0"/>
      <w:marBottom w:val="0"/>
      <w:divBdr>
        <w:top w:val="none" w:sz="0" w:space="0" w:color="auto"/>
        <w:left w:val="none" w:sz="0" w:space="0" w:color="auto"/>
        <w:bottom w:val="none" w:sz="0" w:space="0" w:color="auto"/>
        <w:right w:val="none" w:sz="0" w:space="0" w:color="auto"/>
      </w:divBdr>
      <w:divsChild>
        <w:div w:id="1660763620">
          <w:marLeft w:val="360"/>
          <w:marRight w:val="0"/>
          <w:marTop w:val="200"/>
          <w:marBottom w:val="0"/>
          <w:divBdr>
            <w:top w:val="none" w:sz="0" w:space="0" w:color="auto"/>
            <w:left w:val="none" w:sz="0" w:space="0" w:color="auto"/>
            <w:bottom w:val="none" w:sz="0" w:space="0" w:color="auto"/>
            <w:right w:val="none" w:sz="0" w:space="0" w:color="auto"/>
          </w:divBdr>
        </w:div>
        <w:div w:id="875198324">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545173">
      <w:bodyDiv w:val="1"/>
      <w:marLeft w:val="0"/>
      <w:marRight w:val="0"/>
      <w:marTop w:val="0"/>
      <w:marBottom w:val="0"/>
      <w:divBdr>
        <w:top w:val="none" w:sz="0" w:space="0" w:color="auto"/>
        <w:left w:val="none" w:sz="0" w:space="0" w:color="auto"/>
        <w:bottom w:val="none" w:sz="0" w:space="0" w:color="auto"/>
        <w:right w:val="none" w:sz="0" w:space="0" w:color="auto"/>
      </w:divBdr>
      <w:divsChild>
        <w:div w:id="770473661">
          <w:marLeft w:val="360"/>
          <w:marRight w:val="0"/>
          <w:marTop w:val="200"/>
          <w:marBottom w:val="0"/>
          <w:divBdr>
            <w:top w:val="none" w:sz="0" w:space="0" w:color="auto"/>
            <w:left w:val="none" w:sz="0" w:space="0" w:color="auto"/>
            <w:bottom w:val="none" w:sz="0" w:space="0" w:color="auto"/>
            <w:right w:val="none" w:sz="0" w:space="0" w:color="auto"/>
          </w:divBdr>
        </w:div>
        <w:div w:id="58285583">
          <w:marLeft w:val="360"/>
          <w:marRight w:val="0"/>
          <w:marTop w:val="200"/>
          <w:marBottom w:val="0"/>
          <w:divBdr>
            <w:top w:val="none" w:sz="0" w:space="0" w:color="auto"/>
            <w:left w:val="none" w:sz="0" w:space="0" w:color="auto"/>
            <w:bottom w:val="none" w:sz="0" w:space="0" w:color="auto"/>
            <w:right w:val="none" w:sz="0" w:space="0" w:color="auto"/>
          </w:divBdr>
        </w:div>
        <w:div w:id="435054750">
          <w:marLeft w:val="1080"/>
          <w:marRight w:val="0"/>
          <w:marTop w:val="100"/>
          <w:marBottom w:val="0"/>
          <w:divBdr>
            <w:top w:val="none" w:sz="0" w:space="0" w:color="auto"/>
            <w:left w:val="none" w:sz="0" w:space="0" w:color="auto"/>
            <w:bottom w:val="none" w:sz="0" w:space="0" w:color="auto"/>
            <w:right w:val="none" w:sz="0" w:space="0" w:color="auto"/>
          </w:divBdr>
        </w:div>
        <w:div w:id="753210613">
          <w:marLeft w:val="1080"/>
          <w:marRight w:val="0"/>
          <w:marTop w:val="100"/>
          <w:marBottom w:val="0"/>
          <w:divBdr>
            <w:top w:val="none" w:sz="0" w:space="0" w:color="auto"/>
            <w:left w:val="none" w:sz="0" w:space="0" w:color="auto"/>
            <w:bottom w:val="none" w:sz="0" w:space="0" w:color="auto"/>
            <w:right w:val="none" w:sz="0" w:space="0" w:color="auto"/>
          </w:divBdr>
        </w:div>
        <w:div w:id="1584800236">
          <w:marLeft w:val="1080"/>
          <w:marRight w:val="0"/>
          <w:marTop w:val="100"/>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1047725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15193</TotalTime>
  <Pages>8</Pages>
  <Words>1409</Words>
  <Characters>7238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3330</cp:revision>
  <cp:lastPrinted>2009-04-22T21:01:00Z</cp:lastPrinted>
  <dcterms:created xsi:type="dcterms:W3CDTF">2020-07-20T16:47:00Z</dcterms:created>
  <dcterms:modified xsi:type="dcterms:W3CDTF">2022-02-14T17:42:00Z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2021-12-21T23:10:59Z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753cfee0-4a81-4ab2-a52c-6c30542b279f</vt:lpwstr>
  </property>
  <property fmtid="{D5CDD505-2E9C-101B-9397-08002B2CF9AE}" pid="21" name="MSIP_Label_29c70fe5-2ee7-4fdf-9966-598577a1d1a6_ContentBits">
    <vt:lpwstr>0</vt:lpwstr>
  </property>
</Properties>
</file>